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6620F" w:rsidTr="00681958">
        <w:tc>
          <w:tcPr>
            <w:tcW w:w="4785" w:type="dxa"/>
          </w:tcPr>
          <w:p w:rsidR="0015086F" w:rsidRPr="0015086F" w:rsidRDefault="000D2844" w:rsidP="00E554B1">
            <w:pPr>
              <w:widowControl/>
              <w:autoSpaceDE/>
              <w:snapToGrid w:val="0"/>
              <w:spacing w:line="290" w:lineRule="atLeast"/>
              <w:jc w:val="center"/>
              <w:rPr>
                <w:rFonts w:ascii="한컴바탕" w:eastAsia="한컴바탕" w:hAnsi="한컴바탕" w:cs="한컴바탕"/>
                <w:color w:val="000000"/>
                <w:spacing w:val="-8"/>
                <w:kern w:val="0"/>
                <w:sz w:val="26"/>
                <w:szCs w:val="26"/>
              </w:rPr>
            </w:pPr>
            <w:r w:rsidRPr="000D2844">
              <w:rPr>
                <w:rFonts w:ascii="한컴바탕" w:eastAsia="한컴바탕" w:hAnsi="한컴바탕" w:cs="한컴바탕" w:hint="eastAsia"/>
                <w:b/>
                <w:bCs/>
                <w:color w:val="000000"/>
                <w:spacing w:val="-8"/>
                <w:kern w:val="0"/>
                <w:sz w:val="26"/>
                <w:szCs w:val="26"/>
              </w:rPr>
              <w:t xml:space="preserve">1.5.11 </w:t>
            </w:r>
            <w:r w:rsidR="0015086F" w:rsidRPr="0015086F">
              <w:rPr>
                <w:rFonts w:ascii="한컴바탕" w:eastAsia="한컴바탕" w:hAnsi="한컴바탕" w:cs="한컴바탕" w:hint="eastAsia"/>
                <w:b/>
                <w:bCs/>
                <w:color w:val="000000"/>
                <w:spacing w:val="-8"/>
                <w:kern w:val="0"/>
                <w:sz w:val="26"/>
                <w:szCs w:val="26"/>
              </w:rPr>
              <w:t>생활쓰레기 매립장 오염통제 표준</w:t>
            </w:r>
          </w:p>
          <w:p w:rsidR="000D2844" w:rsidRDefault="000D2844" w:rsidP="00E554B1">
            <w:pPr>
              <w:widowControl/>
              <w:autoSpaceDE/>
              <w:snapToGrid w:val="0"/>
              <w:spacing w:line="290" w:lineRule="atLeast"/>
              <w:jc w:val="right"/>
              <w:rPr>
                <w:rFonts w:ascii="한컴바탕" w:eastAsia="한컴바탕" w:hAnsi="한컴바탕" w:cs="한컴바탕" w:hint="eastAsia"/>
                <w:b/>
                <w:bCs/>
                <w:color w:val="000000"/>
                <w:kern w:val="0"/>
                <w:sz w:val="21"/>
                <w:szCs w:val="21"/>
                <w:lang w:eastAsia="zh-CN"/>
              </w:rPr>
            </w:pPr>
          </w:p>
          <w:p w:rsidR="0015086F" w:rsidRPr="0015086F" w:rsidRDefault="0015086F" w:rsidP="000D2844">
            <w:pPr>
              <w:widowControl/>
              <w:autoSpaceDE/>
              <w:snapToGrid w:val="0"/>
              <w:spacing w:line="290" w:lineRule="atLeast"/>
              <w:jc w:val="right"/>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bCs/>
                <w:color w:val="000000"/>
                <w:kern w:val="0"/>
                <w:sz w:val="21"/>
                <w:szCs w:val="21"/>
              </w:rPr>
              <w:t>코드번호 : GB 16889-2008</w:t>
            </w:r>
          </w:p>
          <w:p w:rsidR="0015086F" w:rsidRPr="0015086F" w:rsidRDefault="0015086F" w:rsidP="000D2844">
            <w:pPr>
              <w:widowControl/>
              <w:autoSpaceDE/>
              <w:snapToGrid w:val="0"/>
              <w:spacing w:line="290" w:lineRule="atLeast"/>
              <w:jc w:val="right"/>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bCs/>
                <w:color w:val="000000"/>
                <w:kern w:val="0"/>
                <w:sz w:val="21"/>
                <w:szCs w:val="21"/>
              </w:rPr>
              <w:t xml:space="preserve">[대체 GB 16889-1997] </w:t>
            </w:r>
          </w:p>
          <w:p w:rsidR="0015086F" w:rsidRPr="000D2844" w:rsidRDefault="0015086F" w:rsidP="000D2844">
            <w:pPr>
              <w:widowControl/>
              <w:autoSpaceDE/>
              <w:snapToGrid w:val="0"/>
              <w:spacing w:line="290" w:lineRule="atLeast"/>
              <w:jc w:val="right"/>
              <w:rPr>
                <w:rFonts w:ascii="한컴바탕" w:eastAsia="한컴바탕" w:hAnsi="한컴바탕" w:cs="한컴바탕" w:hint="eastAsia"/>
                <w:bCs/>
                <w:color w:val="000000"/>
                <w:kern w:val="0"/>
                <w:sz w:val="21"/>
                <w:szCs w:val="21"/>
                <w:lang w:eastAsia="zh-CN"/>
              </w:rPr>
            </w:pPr>
            <w:r w:rsidRPr="0015086F">
              <w:rPr>
                <w:rFonts w:ascii="한컴바탕" w:eastAsia="한컴바탕" w:hAnsi="한컴바탕" w:cs="한컴바탕" w:hint="eastAsia"/>
                <w:bCs/>
                <w:color w:val="000000"/>
                <w:kern w:val="0"/>
                <w:sz w:val="21"/>
                <w:szCs w:val="21"/>
              </w:rPr>
              <w:t>반포 : 환경보호부, 국가질량감독검역총국 2008-04-02반포 / 2008-07-01 실시</w:t>
            </w:r>
          </w:p>
          <w:p w:rsidR="000D2844" w:rsidRDefault="000D2844" w:rsidP="00E554B1">
            <w:pPr>
              <w:widowControl/>
              <w:autoSpaceDE/>
              <w:snapToGrid w:val="0"/>
              <w:spacing w:line="290" w:lineRule="atLeast"/>
              <w:rPr>
                <w:rFonts w:ascii="한컴바탕" w:eastAsia="한컴바탕" w:hAnsi="한컴바탕" w:cs="한컴바탕" w:hint="eastAsia"/>
                <w:color w:val="000000"/>
                <w:kern w:val="0"/>
                <w:sz w:val="21"/>
                <w:szCs w:val="21"/>
                <w:lang w:eastAsia="zh-CN"/>
              </w:rPr>
            </w:pPr>
          </w:p>
          <w:p w:rsidR="00E967EE" w:rsidRPr="0015086F" w:rsidRDefault="00E967EE" w:rsidP="00E554B1">
            <w:pPr>
              <w:widowControl/>
              <w:autoSpaceDE/>
              <w:snapToGrid w:val="0"/>
              <w:spacing w:line="290" w:lineRule="atLeast"/>
              <w:rPr>
                <w:rFonts w:ascii="한컴바탕" w:eastAsia="한컴바탕" w:hAnsi="한컴바탕" w:cs="한컴바탕" w:hint="eastAsia"/>
                <w:color w:val="000000"/>
                <w:kern w:val="0"/>
                <w:sz w:val="21"/>
                <w:szCs w:val="21"/>
                <w:lang w:eastAsia="zh-CN"/>
              </w:rPr>
            </w:pPr>
          </w:p>
          <w:p w:rsidR="0015086F" w:rsidRPr="0015086F" w:rsidRDefault="0015086F" w:rsidP="00E967EE">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 xml:space="preserve">《중화인민공화국 환경보호법》,《중화인민공화국 고체폐기물 환경오염방지법》,《중화인민공화국 수오염방지법》,《국무원의 과학발전관을 실행하고 환경보호 강화에 관한 규정》등 법률, 법규와 《국무원의 전국 주체기능구역 계획 편성에 관한 의견》을 실행하고 환경을 보호하며 생활쓰레기 매립처리가 초래하는 오염을 방지하기 위하여 이 표준을 제정한다. </w:t>
            </w:r>
          </w:p>
          <w:p w:rsidR="0015086F" w:rsidRPr="0015086F" w:rsidRDefault="0015086F" w:rsidP="00E967EE">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 xml:space="preserve">이 표준에는 생활쓰레기 매립장의 부지선택, 설계와 시공, 매립폐기물의 입지 조건, 운영, 봉쇄, 사후 유지와 관리의 오염통제 및 모니터링 등을 규정하였다. </w:t>
            </w:r>
          </w:p>
          <w:p w:rsidR="0015086F" w:rsidRPr="0015086F" w:rsidRDefault="0015086F" w:rsidP="00E967EE">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 xml:space="preserve">이 표준은 생활쓰레기매립장의 건설, 운영과 봉쇄 후의 유지 및 관리과정에서의 오염통제와 감독관리에 적용한다. 이 표준의 일부 규정은 생활쓰레기매립장 부대건설의 생활쓰레기 운반처리장 설비의 건설, 운영에도 적용한다. </w:t>
            </w:r>
          </w:p>
          <w:p w:rsidR="0015086F" w:rsidRDefault="0015086F" w:rsidP="00C408E4">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이 표준 실시일로부터《생활쓰레기 매립오염 통제표준》（GB16889-1997）은 폐지된다. 해당 법률규정에 따라 이 표준은 강제적 집행 효력이 있다.</w:t>
            </w:r>
          </w:p>
          <w:p w:rsidR="00E967EE" w:rsidRPr="0015086F" w:rsidRDefault="00E967EE" w:rsidP="00E554B1">
            <w:pPr>
              <w:widowControl/>
              <w:autoSpaceDE/>
              <w:snapToGrid w:val="0"/>
              <w:spacing w:line="290" w:lineRule="atLeast"/>
              <w:rPr>
                <w:rFonts w:ascii="한컴바탕" w:eastAsia="한컴바탕" w:hAnsi="한컴바탕" w:cs="한컴바탕" w:hint="eastAsia"/>
                <w:color w:val="000000"/>
                <w:kern w:val="0"/>
                <w:sz w:val="21"/>
                <w:szCs w:val="21"/>
              </w:rPr>
            </w:pPr>
          </w:p>
          <w:p w:rsidR="0015086F" w:rsidRPr="0015086F" w:rsidRDefault="0015086F" w:rsidP="00E554B1">
            <w:pPr>
              <w:widowControl/>
              <w:autoSpaceDE/>
              <w:snapToGrid w:val="0"/>
              <w:spacing w:line="290" w:lineRule="atLeast"/>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b/>
                <w:bCs/>
                <w:color w:val="000000"/>
                <w:kern w:val="0"/>
                <w:sz w:val="21"/>
                <w:szCs w:val="21"/>
              </w:rPr>
              <w:t>■ 침출수 오염물질 농도 제한치</w:t>
            </w:r>
          </w:p>
          <w:tbl>
            <w:tblPr>
              <w:tblW w:w="460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1266"/>
              <w:gridCol w:w="1524"/>
              <w:gridCol w:w="1813"/>
            </w:tblGrid>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번호</w:t>
                  </w:r>
                </w:p>
              </w:tc>
              <w:tc>
                <w:tcPr>
                  <w:tcW w:w="1524"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오염물질 항목</w:t>
                  </w:r>
                </w:p>
              </w:tc>
              <w:tc>
                <w:tcPr>
                  <w:tcW w:w="1813"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농도 제한치(mg/L)</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수은</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0.05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2</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동</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40</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3</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아연</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100</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4</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납</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0.25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5</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카드뮴</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0.15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6</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베릴륨</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0.02</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7</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바륨</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25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8</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니켈</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9</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비소</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0.3</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lastRenderedPageBreak/>
                    <w:t>10</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크롬</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4.5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11</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6가크롬</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1.5</w:t>
                  </w:r>
                </w:p>
              </w:tc>
            </w:tr>
            <w:tr w:rsidR="0015086F" w:rsidRPr="0015086F" w:rsidTr="001D464C">
              <w:trPr>
                <w:trHeight w:val="376"/>
              </w:trPr>
              <w:tc>
                <w:tcPr>
                  <w:tcW w:w="12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12</w:t>
                  </w:r>
                </w:p>
              </w:tc>
              <w:tc>
                <w:tcPr>
                  <w:tcW w:w="152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셀렌</w:t>
                  </w:r>
                </w:p>
              </w:tc>
              <w:tc>
                <w:tcPr>
                  <w:tcW w:w="18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0.1</w:t>
                  </w:r>
                </w:p>
              </w:tc>
            </w:tr>
          </w:tbl>
          <w:p w:rsidR="0015086F" w:rsidRDefault="0015086F" w:rsidP="00246FED">
            <w:pPr>
              <w:widowControl/>
              <w:autoSpaceDE/>
              <w:snapToGrid w:val="0"/>
              <w:spacing w:line="290" w:lineRule="atLeast"/>
              <w:ind w:firstLineChars="100" w:firstLine="166"/>
              <w:rPr>
                <w:rFonts w:ascii="한컴바탕" w:eastAsia="한컴바탕" w:hAnsi="한컴바탕" w:cs="한컴바탕" w:hint="eastAsia"/>
                <w:color w:val="000000"/>
                <w:spacing w:val="-20"/>
                <w:kern w:val="0"/>
                <w:sz w:val="21"/>
                <w:szCs w:val="21"/>
              </w:rPr>
            </w:pPr>
            <w:r w:rsidRPr="0015086F">
              <w:rPr>
                <w:rFonts w:ascii="한컴바탕" w:eastAsia="한컴바탕" w:hAnsi="한컴바탕" w:cs="한컴바탕" w:hint="eastAsia"/>
                <w:b/>
                <w:bCs/>
                <w:color w:val="000000"/>
                <w:spacing w:val="-20"/>
                <w:kern w:val="0"/>
                <w:sz w:val="21"/>
                <w:szCs w:val="21"/>
              </w:rPr>
              <w:t>[주] HJ/T300</w:t>
            </w:r>
            <w:r w:rsidRPr="0015086F">
              <w:rPr>
                <w:rFonts w:ascii="한컴바탕" w:eastAsia="한컴바탕" w:hAnsi="한컴바탕" w:cs="한컴바탕" w:hint="eastAsia"/>
                <w:color w:val="000000"/>
                <w:spacing w:val="-20"/>
                <w:kern w:val="0"/>
                <w:sz w:val="21"/>
                <w:szCs w:val="21"/>
              </w:rPr>
              <w:t>(*고체폐기물 침출독성 침출방법 초산 완충 용액법)에 따라 제조한 침출수 중 위해성분 농도는 “침출수 오염물질 농도 제한치" 규정의 제한치보다 낮아야 함</w:t>
            </w:r>
          </w:p>
          <w:p w:rsidR="005A3C40" w:rsidRPr="0015086F" w:rsidRDefault="005A3C40" w:rsidP="00E554B1">
            <w:pPr>
              <w:widowControl/>
              <w:autoSpaceDE/>
              <w:snapToGrid w:val="0"/>
              <w:spacing w:line="290" w:lineRule="atLeast"/>
              <w:rPr>
                <w:rFonts w:ascii="한컴바탕" w:eastAsia="한컴바탕" w:hAnsi="한컴바탕" w:cs="한컴바탕" w:hint="eastAsia"/>
                <w:color w:val="000000"/>
                <w:spacing w:val="-20"/>
                <w:kern w:val="0"/>
                <w:sz w:val="21"/>
                <w:szCs w:val="21"/>
              </w:rPr>
            </w:pPr>
          </w:p>
          <w:p w:rsidR="0015086F" w:rsidRPr="0015086F" w:rsidRDefault="0015086F" w:rsidP="00E554B1">
            <w:pPr>
              <w:widowControl/>
              <w:autoSpaceDE/>
              <w:snapToGrid w:val="0"/>
              <w:spacing w:line="290" w:lineRule="atLeast"/>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b/>
                <w:bCs/>
                <w:color w:val="000000"/>
                <w:kern w:val="0"/>
                <w:sz w:val="21"/>
                <w:szCs w:val="21"/>
              </w:rPr>
              <w:t>■ 기존과 신축 생활쓰레기매립장 수오염물질 배출농도 제한치</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355"/>
              <w:gridCol w:w="1741"/>
              <w:gridCol w:w="952"/>
              <w:gridCol w:w="1469"/>
            </w:tblGrid>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번호</w:t>
                  </w:r>
                </w:p>
              </w:tc>
              <w:tc>
                <w:tcPr>
                  <w:tcW w:w="1741"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공제 오염물질</w:t>
                  </w:r>
                </w:p>
              </w:tc>
              <w:tc>
                <w:tcPr>
                  <w:tcW w:w="952"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배출 농도 제한치</w:t>
                  </w:r>
                </w:p>
              </w:tc>
              <w:tc>
                <w:tcPr>
                  <w:tcW w:w="1469"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b/>
                      <w:bCs/>
                      <w:color w:val="000000"/>
                      <w:kern w:val="0"/>
                      <w:sz w:val="21"/>
                      <w:szCs w:val="21"/>
                    </w:rPr>
                    <w:t>오염물질배출 모니터링위치</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색도 (희석배수)</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40</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2</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화학적산소요구량(CODcr)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100</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3</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생화산소요구량(BOD5)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30</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4</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부유물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30</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5</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질소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40</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6</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암모니아질소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25</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7</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인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3</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8</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변 대장균 수량 (개/L)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10000</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9</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수은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0.001</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10</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카드뮴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0.01</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11</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크롬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0.1</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12</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6가크롬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0.05</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13</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비소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0.1</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r w:rsidR="0015086F" w:rsidRPr="0015086F" w:rsidTr="0015086F">
              <w:trPr>
                <w:trHeight w:val="384"/>
              </w:trPr>
              <w:tc>
                <w:tcPr>
                  <w:tcW w:w="3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14</w:t>
                  </w:r>
                </w:p>
              </w:tc>
              <w:tc>
                <w:tcPr>
                  <w:tcW w:w="174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총 납 (mg/L)</w:t>
                  </w:r>
                </w:p>
              </w:tc>
              <w:tc>
                <w:tcPr>
                  <w:tcW w:w="9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0.1</w:t>
                  </w:r>
                </w:p>
              </w:tc>
              <w:tc>
                <w:tcPr>
                  <w:tcW w:w="14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 w:val="21"/>
                      <w:szCs w:val="21"/>
                    </w:rPr>
                  </w:pPr>
                  <w:r w:rsidRPr="0015086F">
                    <w:rPr>
                      <w:rFonts w:ascii="한컴바탕" w:eastAsia="한컴바탕" w:hAnsi="한컴바탕" w:cs="한컴바탕" w:hint="eastAsia"/>
                      <w:color w:val="000000"/>
                      <w:kern w:val="0"/>
                      <w:sz w:val="21"/>
                      <w:szCs w:val="21"/>
                    </w:rPr>
                    <w:t>일반 오수처리시설 배출구</w:t>
                  </w:r>
                </w:p>
              </w:tc>
            </w:tr>
          </w:tbl>
          <w:p w:rsidR="0015086F" w:rsidRPr="0015086F" w:rsidRDefault="0015086F" w:rsidP="00246FED">
            <w:pPr>
              <w:widowControl/>
              <w:autoSpaceDE/>
              <w:snapToGrid w:val="0"/>
              <w:spacing w:line="290" w:lineRule="atLeast"/>
              <w:ind w:firstLineChars="100" w:firstLine="206"/>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b/>
                <w:bCs/>
                <w:color w:val="000000"/>
                <w:kern w:val="0"/>
                <w:sz w:val="21"/>
                <w:szCs w:val="21"/>
              </w:rPr>
              <w:t>[주]</w:t>
            </w:r>
            <w:r w:rsidRPr="0015086F">
              <w:rPr>
                <w:rFonts w:ascii="한컴바탕" w:eastAsia="한컴바탕" w:hAnsi="한컴바탕" w:cs="한컴바탕" w:hint="eastAsia"/>
                <w:color w:val="000000"/>
                <w:kern w:val="0"/>
                <w:sz w:val="21"/>
                <w:szCs w:val="21"/>
              </w:rPr>
              <w:t xml:space="preserve"> 기존과 신축 생활쓰레기 매립장은 2008년 7월 1일부터 표 2에서 규정한 수 오염물질 배출농도 제한치를 집행한다.</w:t>
            </w:r>
          </w:p>
          <w:p w:rsidR="0015086F" w:rsidRPr="0015086F" w:rsidRDefault="0015086F" w:rsidP="007B08B0">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 xml:space="preserve">2011년 7월 1일 이전, 기존 생활쓰레기매립장에서 표2 규정의 수 오염물질 배출농도 제한치의 요구를 만족시키지 못할 시, 아래 조건을 </w:t>
            </w:r>
            <w:r w:rsidRPr="0015086F">
              <w:rPr>
                <w:rFonts w:ascii="한컴바탕" w:eastAsia="한컴바탕" w:hAnsi="한컴바탕" w:cs="한컴바탕" w:hint="eastAsia"/>
                <w:color w:val="000000"/>
                <w:kern w:val="0"/>
                <w:sz w:val="21"/>
                <w:szCs w:val="21"/>
              </w:rPr>
              <w:lastRenderedPageBreak/>
              <w:t>만족하면 생활쓰레기 침출수를 도시 2급 오수처리장에 보내어 처리할 수 있다.</w:t>
            </w:r>
          </w:p>
          <w:p w:rsidR="0015086F" w:rsidRPr="0015086F" w:rsidRDefault="0015086F" w:rsidP="007B08B0">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(1) 생활쓰레기 침출수는 매립장에서 처리를 거친 후 총 수은, 총 카드뮴, 총 크롬, 6가 크롬, 총 비소, 총 납 등 오염물질농도가 위 표의 규정 농도 제한치에 도달할 경우</w:t>
            </w:r>
          </w:p>
          <w:p w:rsidR="0015086F" w:rsidRPr="0015086F" w:rsidRDefault="0015086F" w:rsidP="007B08B0">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(2) 도시 2급 오수처리장의 생활쓰레기 침출수 1일 처리 총량이 오수처리량의 0.5%를 초과하지 않고 도시 2급 오수처리장 정액 오수처리능력을 초과하지 않을 경우</w:t>
            </w:r>
          </w:p>
          <w:p w:rsidR="0015086F" w:rsidRPr="0015086F" w:rsidRDefault="0015086F" w:rsidP="007B08B0">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(3) 생활쓰레기 침출수는 균일하게 도시 2급 오수처리장에 주입시켜야 한다.</w:t>
            </w:r>
          </w:p>
          <w:p w:rsidR="0015086F" w:rsidRPr="0015086F" w:rsidRDefault="0015086F" w:rsidP="007B08B0">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(4) 도시 2급 오수처리장의 오수처리 효과에 영향주지 않을 경우</w:t>
            </w:r>
          </w:p>
          <w:p w:rsidR="0015086F" w:rsidRPr="0015086F" w:rsidRDefault="0015086F" w:rsidP="007B08B0">
            <w:pPr>
              <w:widowControl/>
              <w:autoSpaceDE/>
              <w:snapToGrid w:val="0"/>
              <w:spacing w:line="290" w:lineRule="atLeast"/>
              <w:ind w:firstLineChars="100" w:firstLine="210"/>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color w:val="000000"/>
                <w:kern w:val="0"/>
                <w:sz w:val="21"/>
                <w:szCs w:val="21"/>
              </w:rPr>
              <w:t>2011년 7월 1일부터 기존의 생활쓰레기매립장에서는 생활쓰레기 침출수를 스스로 처리하고 위의 표에서 규정한 수 오염 배출농도 제한치를 적용해야 한다.</w:t>
            </w:r>
          </w:p>
          <w:p w:rsidR="007B08B0" w:rsidRDefault="007B08B0" w:rsidP="00E554B1">
            <w:pPr>
              <w:widowControl/>
              <w:autoSpaceDE/>
              <w:snapToGrid w:val="0"/>
              <w:spacing w:line="290" w:lineRule="atLeast"/>
              <w:rPr>
                <w:rFonts w:ascii="한컴바탕" w:eastAsia="한컴바탕" w:hAnsi="한컴바탕" w:cs="한컴바탕" w:hint="eastAsia"/>
                <w:b/>
                <w:bCs/>
                <w:color w:val="000000"/>
                <w:kern w:val="0"/>
                <w:sz w:val="21"/>
                <w:szCs w:val="21"/>
                <w:lang w:eastAsia="zh-CN"/>
              </w:rPr>
            </w:pPr>
          </w:p>
          <w:p w:rsidR="0015086F" w:rsidRPr="0015086F" w:rsidRDefault="0015086F" w:rsidP="00E554B1">
            <w:pPr>
              <w:widowControl/>
              <w:autoSpaceDE/>
              <w:snapToGrid w:val="0"/>
              <w:spacing w:line="290" w:lineRule="atLeast"/>
              <w:rPr>
                <w:rFonts w:ascii="한컴바탕" w:eastAsia="한컴바탕" w:hAnsi="한컴바탕" w:cs="한컴바탕" w:hint="eastAsia"/>
                <w:color w:val="000000"/>
                <w:kern w:val="0"/>
                <w:sz w:val="21"/>
                <w:szCs w:val="21"/>
              </w:rPr>
            </w:pPr>
            <w:r w:rsidRPr="0015086F">
              <w:rPr>
                <w:rFonts w:ascii="한컴바탕" w:eastAsia="한컴바탕" w:hAnsi="한컴바탕" w:cs="한컴바탕" w:hint="eastAsia"/>
                <w:b/>
                <w:bCs/>
                <w:color w:val="000000"/>
                <w:kern w:val="0"/>
                <w:sz w:val="21"/>
                <w:szCs w:val="21"/>
              </w:rPr>
              <w:t>■ 기존과 신축 생활쓰레기 매립장 수 오염물질 특별 배출 제한치</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tblPr>
            <w:tblGrid>
              <w:gridCol w:w="413"/>
              <w:gridCol w:w="1994"/>
              <w:gridCol w:w="761"/>
              <w:gridCol w:w="1331"/>
            </w:tblGrid>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b/>
                      <w:bCs/>
                      <w:color w:val="000000"/>
                      <w:kern w:val="0"/>
                      <w:szCs w:val="20"/>
                    </w:rPr>
                    <w:t>번호</w:t>
                  </w:r>
                </w:p>
              </w:tc>
              <w:tc>
                <w:tcPr>
                  <w:tcW w:w="1994"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b/>
                      <w:bCs/>
                      <w:color w:val="000000"/>
                      <w:kern w:val="0"/>
                      <w:szCs w:val="20"/>
                    </w:rPr>
                    <w:t>공제 오염물질</w:t>
                  </w:r>
                </w:p>
              </w:tc>
              <w:tc>
                <w:tcPr>
                  <w:tcW w:w="761"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b/>
                      <w:bCs/>
                      <w:color w:val="000000"/>
                      <w:kern w:val="0"/>
                      <w:szCs w:val="20"/>
                    </w:rPr>
                    <w:t>배출 농도 제한치</w:t>
                  </w:r>
                </w:p>
              </w:tc>
              <w:tc>
                <w:tcPr>
                  <w:tcW w:w="1331" w:type="dxa"/>
                  <w:tcBorders>
                    <w:top w:val="single" w:sz="2" w:space="0" w:color="000000"/>
                    <w:left w:val="single" w:sz="2" w:space="0" w:color="000000"/>
                    <w:bottom w:val="single" w:sz="2" w:space="0" w:color="000000"/>
                    <w:right w:val="single" w:sz="2" w:space="0" w:color="000000"/>
                  </w:tcBorders>
                  <w:shd w:val="clear" w:color="auto" w:fill="99CCFF"/>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b/>
                      <w:bCs/>
                      <w:color w:val="000000"/>
                      <w:kern w:val="0"/>
                      <w:szCs w:val="20"/>
                    </w:rPr>
                    <w:t>오염물질배출 모니터링위치</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색도 (희석배수)</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30</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2</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화학적산소요구량(CODcr)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60</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3</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생화산소요구량(BOD5)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20</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4</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부유물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30</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5</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질소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20</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6</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암모니아질소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8</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7</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인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1.5</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8</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변 대장균 수량 (개/L)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1000</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9</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수은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0.001</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61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10</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카드뮴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0.01</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992"/>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lastRenderedPageBreak/>
                    <w:t>11</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크롬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0.1</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713"/>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12</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6가크롬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0.05</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75"/>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13</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비소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0.1</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r w:rsidR="0015086F" w:rsidRPr="0015086F" w:rsidTr="007B08B0">
              <w:trPr>
                <w:trHeight w:val="558"/>
              </w:trPr>
              <w:tc>
                <w:tcPr>
                  <w:tcW w:w="4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14</w:t>
                  </w:r>
                </w:p>
              </w:tc>
              <w:tc>
                <w:tcPr>
                  <w:tcW w:w="19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총 납 (mg/L)</w:t>
                  </w:r>
                </w:p>
              </w:tc>
              <w:tc>
                <w:tcPr>
                  <w:tcW w:w="7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0.1</w:t>
                  </w:r>
                </w:p>
              </w:tc>
              <w:tc>
                <w:tcPr>
                  <w:tcW w:w="13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5086F" w:rsidRPr="0015086F" w:rsidRDefault="0015086F" w:rsidP="00E554B1">
                  <w:pPr>
                    <w:widowControl/>
                    <w:autoSpaceDE/>
                    <w:snapToGrid w:val="0"/>
                    <w:spacing w:line="290" w:lineRule="atLeast"/>
                    <w:jc w:val="center"/>
                    <w:rPr>
                      <w:rFonts w:ascii="한컴바탕" w:eastAsia="한컴바탕" w:hAnsi="한컴바탕" w:cs="한컴바탕"/>
                      <w:color w:val="000000"/>
                      <w:kern w:val="0"/>
                      <w:szCs w:val="20"/>
                    </w:rPr>
                  </w:pPr>
                  <w:r w:rsidRPr="0015086F">
                    <w:rPr>
                      <w:rFonts w:ascii="한컴바탕" w:eastAsia="한컴바탕" w:hAnsi="한컴바탕" w:cs="한컴바탕" w:hint="eastAsia"/>
                      <w:color w:val="000000"/>
                      <w:kern w:val="0"/>
                      <w:szCs w:val="20"/>
                    </w:rPr>
                    <w:t>일반 오수처리시설 배출구</w:t>
                  </w:r>
                </w:p>
              </w:tc>
            </w:tr>
          </w:tbl>
          <w:p w:rsidR="0015086F" w:rsidRPr="0015086F" w:rsidRDefault="0015086F" w:rsidP="00246FED">
            <w:pPr>
              <w:widowControl/>
              <w:autoSpaceDE/>
              <w:snapToGrid w:val="0"/>
              <w:spacing w:line="290" w:lineRule="atLeast"/>
              <w:ind w:firstLineChars="100" w:firstLine="194"/>
              <w:rPr>
                <w:rFonts w:ascii="한컴바탕" w:eastAsia="한컴바탕" w:hAnsi="한컴바탕" w:cs="한컴바탕" w:hint="eastAsia"/>
                <w:color w:val="000000"/>
                <w:spacing w:val="-6"/>
                <w:kern w:val="0"/>
                <w:sz w:val="21"/>
                <w:szCs w:val="21"/>
              </w:rPr>
            </w:pPr>
            <w:r w:rsidRPr="0015086F">
              <w:rPr>
                <w:rFonts w:ascii="한컴바탕" w:eastAsia="한컴바탕" w:hAnsi="한컴바탕" w:cs="한컴바탕" w:hint="eastAsia"/>
                <w:b/>
                <w:bCs/>
                <w:color w:val="000000"/>
                <w:spacing w:val="-6"/>
                <w:kern w:val="0"/>
                <w:sz w:val="21"/>
                <w:szCs w:val="21"/>
              </w:rPr>
              <w:t>[주]</w:t>
            </w:r>
            <w:r w:rsidRPr="0015086F">
              <w:rPr>
                <w:rFonts w:ascii="한컴바탕" w:eastAsia="한컴바탕" w:hAnsi="한컴바탕" w:cs="한컴바탕" w:hint="eastAsia"/>
                <w:color w:val="000000"/>
                <w:spacing w:val="-6"/>
                <w:kern w:val="0"/>
                <w:sz w:val="21"/>
                <w:szCs w:val="21"/>
              </w:rPr>
              <w:t xml:space="preserve"> 환경보호사업의 요구에 따라 국토개발 밀도가 이미 비교적 높고 환경부하 능력이 약해지고 있거나 환경용량이 비교적 작고 생태환경이 취약하며 엄중한 환경오염 문제가 발생하기 쉬운 특별한 보호조치가 필요한 지역에서는 생활쓰레기 매립장의 오염물질 배출행위를 엄격히 통제하고 상기 지역의 기존과 신축 생활쓰레기 매립장에서는 2008년 7월 1일부터 위의 표에서 규정한 수 오염물질 특별 배출 제한치를 적용해야 함.</w:t>
            </w:r>
          </w:p>
          <w:p w:rsidR="00C6620F" w:rsidRPr="00E554B1" w:rsidRDefault="00C6620F" w:rsidP="00E554B1">
            <w:pPr>
              <w:snapToGrid w:val="0"/>
              <w:spacing w:line="290" w:lineRule="atLeast"/>
              <w:rPr>
                <w:rFonts w:ascii="한컴바탕" w:eastAsia="한컴바탕" w:hAnsi="한컴바탕" w:cs="한컴바탕"/>
                <w:sz w:val="21"/>
                <w:szCs w:val="21"/>
              </w:rPr>
            </w:pPr>
          </w:p>
        </w:tc>
        <w:tc>
          <w:tcPr>
            <w:tcW w:w="539" w:type="dxa"/>
          </w:tcPr>
          <w:p w:rsidR="00C6620F" w:rsidRPr="00E554B1" w:rsidRDefault="00C6620F" w:rsidP="00E554B1">
            <w:pPr>
              <w:wordWrap/>
              <w:snapToGrid w:val="0"/>
              <w:spacing w:line="290" w:lineRule="atLeast"/>
              <w:rPr>
                <w:sz w:val="21"/>
                <w:szCs w:val="21"/>
              </w:rPr>
            </w:pPr>
          </w:p>
        </w:tc>
        <w:tc>
          <w:tcPr>
            <w:tcW w:w="3958" w:type="dxa"/>
          </w:tcPr>
          <w:p w:rsidR="0015086F" w:rsidRPr="000D2844" w:rsidRDefault="0015086F" w:rsidP="00E554B1">
            <w:pPr>
              <w:wordWrap/>
              <w:snapToGrid w:val="0"/>
              <w:spacing w:line="290" w:lineRule="atLeast"/>
              <w:jc w:val="center"/>
              <w:rPr>
                <w:rFonts w:ascii="SimSun" w:eastAsia="SimSun" w:hAnsi="SimSun" w:hint="eastAsia"/>
                <w:b/>
                <w:sz w:val="26"/>
                <w:szCs w:val="26"/>
                <w:lang w:eastAsia="zh-CN"/>
              </w:rPr>
            </w:pPr>
            <w:r w:rsidRPr="000D2844">
              <w:rPr>
                <w:rFonts w:ascii="SimSun" w:eastAsia="SimSun" w:hAnsi="SimSun" w:cs="바탕" w:hint="eastAsia"/>
                <w:b/>
                <w:sz w:val="26"/>
                <w:szCs w:val="26"/>
                <w:lang w:eastAsia="zh-CN"/>
              </w:rPr>
              <w:t>生活</w:t>
            </w:r>
            <w:r w:rsidRPr="000D2844">
              <w:rPr>
                <w:rFonts w:ascii="SimSun" w:eastAsia="SimSun" w:hAnsi="SimSun" w:cs="새굴림" w:hint="eastAsia"/>
                <w:b/>
                <w:sz w:val="26"/>
                <w:szCs w:val="26"/>
                <w:lang w:eastAsia="zh-CN"/>
              </w:rPr>
              <w:t>垃圾填埋场污染控制标准</w:t>
            </w:r>
          </w:p>
          <w:p w:rsidR="0015086F" w:rsidRPr="00E554B1" w:rsidRDefault="0015086F" w:rsidP="00E554B1">
            <w:pPr>
              <w:wordWrap/>
              <w:snapToGrid w:val="0"/>
              <w:spacing w:line="290" w:lineRule="atLeast"/>
              <w:rPr>
                <w:rFonts w:ascii="SimSun" w:eastAsia="SimSun" w:hAnsi="SimSun" w:hint="eastAsia"/>
                <w:sz w:val="21"/>
                <w:szCs w:val="21"/>
                <w:lang w:eastAsia="zh-CN"/>
              </w:rPr>
            </w:pPr>
          </w:p>
          <w:p w:rsidR="0015086F" w:rsidRPr="000D2844" w:rsidRDefault="0015086F" w:rsidP="000D2844">
            <w:pPr>
              <w:wordWrap/>
              <w:snapToGrid w:val="0"/>
              <w:spacing w:line="290" w:lineRule="atLeast"/>
              <w:ind w:right="105"/>
              <w:jc w:val="right"/>
              <w:rPr>
                <w:rFonts w:ascii="SimSun" w:eastAsia="SimSun" w:hAnsi="SimSun" w:hint="eastAsia"/>
                <w:spacing w:val="-10"/>
                <w:sz w:val="21"/>
                <w:szCs w:val="21"/>
                <w:lang w:eastAsia="zh-CN"/>
              </w:rPr>
            </w:pPr>
            <w:r w:rsidRPr="000D2844">
              <w:rPr>
                <w:rFonts w:ascii="SimSun" w:eastAsia="SimSun" w:hAnsi="SimSun" w:cs="바탕" w:hint="eastAsia"/>
                <w:spacing w:val="-10"/>
                <w:sz w:val="21"/>
                <w:szCs w:val="21"/>
                <w:lang w:eastAsia="zh-CN"/>
              </w:rPr>
              <w:t>制定</w:t>
            </w:r>
            <w:r w:rsidRPr="000D2844">
              <w:rPr>
                <w:rFonts w:ascii="SimSun" w:eastAsia="SimSun" w:hAnsi="SimSun" w:cs="맑은 고딕" w:hint="eastAsia"/>
                <w:spacing w:val="-10"/>
                <w:sz w:val="21"/>
                <w:szCs w:val="21"/>
                <w:lang w:eastAsia="zh-CN"/>
              </w:rPr>
              <w:t>：</w:t>
            </w:r>
            <w:r w:rsidRPr="000D2844">
              <w:rPr>
                <w:rFonts w:ascii="SimSun" w:eastAsia="SimSun" w:hAnsi="SimSun" w:cs="새굴림" w:hint="eastAsia"/>
                <w:spacing w:val="-10"/>
                <w:sz w:val="21"/>
                <w:szCs w:val="21"/>
                <w:lang w:eastAsia="zh-CN"/>
              </w:rPr>
              <w:t>环境保护部</w:t>
            </w:r>
            <w:r w:rsidRPr="000D2844">
              <w:rPr>
                <w:rFonts w:ascii="SimSun" w:eastAsia="SimSun" w:hAnsi="SimSun" w:cs="맑은 고딕" w:hint="eastAsia"/>
                <w:spacing w:val="-10"/>
                <w:sz w:val="21"/>
                <w:szCs w:val="21"/>
                <w:lang w:eastAsia="zh-CN"/>
              </w:rPr>
              <w:t>、</w:t>
            </w:r>
            <w:r w:rsidRPr="000D2844">
              <w:rPr>
                <w:rFonts w:ascii="SimSun" w:eastAsia="SimSun" w:hAnsi="SimSun" w:cs="새굴림" w:hint="eastAsia"/>
                <w:spacing w:val="-10"/>
                <w:sz w:val="21"/>
                <w:szCs w:val="21"/>
                <w:lang w:eastAsia="zh-CN"/>
              </w:rPr>
              <w:t>国家质量监督检疫总局</w:t>
            </w:r>
          </w:p>
          <w:p w:rsidR="0015086F" w:rsidRPr="00E554B1" w:rsidRDefault="0015086F" w:rsidP="000D2844">
            <w:pPr>
              <w:wordWrap/>
              <w:snapToGrid w:val="0"/>
              <w:spacing w:line="290" w:lineRule="atLeast"/>
              <w:jc w:val="right"/>
              <w:rPr>
                <w:rFonts w:ascii="SimSun" w:eastAsia="SimSun" w:hAnsi="SimSun" w:hint="eastAsia"/>
                <w:sz w:val="21"/>
                <w:szCs w:val="21"/>
                <w:lang w:eastAsia="zh-CN"/>
              </w:rPr>
            </w:pPr>
            <w:r w:rsidRPr="00E554B1">
              <w:rPr>
                <w:rFonts w:ascii="SimSun" w:eastAsia="SimSun" w:hAnsi="SimSun" w:cs="새굴림" w:hint="eastAsia"/>
                <w:sz w:val="21"/>
                <w:szCs w:val="21"/>
                <w:lang w:eastAsia="zh-CN"/>
              </w:rPr>
              <w:t>编号</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GB 16889-2008</w:t>
            </w:r>
          </w:p>
          <w:p w:rsidR="0015086F" w:rsidRPr="00E554B1" w:rsidRDefault="0015086F" w:rsidP="000D2844">
            <w:pPr>
              <w:wordWrap/>
              <w:snapToGrid w:val="0"/>
              <w:spacing w:line="290" w:lineRule="atLeast"/>
              <w:jc w:val="right"/>
              <w:rPr>
                <w:rFonts w:ascii="SimSun" w:eastAsia="SimSun" w:hAnsi="SimSun" w:hint="eastAsia"/>
                <w:sz w:val="21"/>
                <w:szCs w:val="21"/>
                <w:lang w:eastAsia="zh-CN"/>
              </w:rPr>
            </w:pPr>
            <w:r w:rsidRPr="00E554B1">
              <w:rPr>
                <w:rFonts w:ascii="SimSun" w:eastAsia="SimSun" w:hAnsi="SimSun" w:cs="새굴림" w:hint="eastAsia"/>
                <w:sz w:val="21"/>
                <w:szCs w:val="21"/>
                <w:lang w:eastAsia="zh-CN"/>
              </w:rPr>
              <w:t>发布</w:t>
            </w:r>
            <w:r w:rsidRPr="00E554B1">
              <w:rPr>
                <w:rFonts w:ascii="SimSun" w:eastAsia="SimSun" w:hAnsi="SimSun" w:cs="맑은 고딕" w:hint="eastAsia"/>
                <w:sz w:val="21"/>
                <w:szCs w:val="21"/>
                <w:lang w:eastAsia="zh-CN"/>
              </w:rPr>
              <w:t>：</w:t>
            </w:r>
            <w:smartTag w:uri="urn:schemas-microsoft-com:office:smarttags" w:element="chsdate">
              <w:smartTagPr>
                <w:attr w:name="Year" w:val="2008"/>
                <w:attr w:name="Month" w:val="4"/>
                <w:attr w:name="Day" w:val="2"/>
                <w:attr w:name="IsLunarDate" w:val="False"/>
                <w:attr w:name="IsROCDate" w:val="False"/>
              </w:smartTagPr>
              <w:r w:rsidRPr="00E554B1">
                <w:rPr>
                  <w:rFonts w:ascii="SimSun" w:eastAsia="SimSun" w:hAnsi="SimSun" w:hint="eastAsia"/>
                  <w:sz w:val="21"/>
                  <w:szCs w:val="21"/>
                  <w:lang w:eastAsia="zh-CN"/>
                </w:rPr>
                <w:t>2008-04-02</w:t>
              </w:r>
            </w:smartTag>
          </w:p>
          <w:p w:rsidR="0015086F" w:rsidRPr="00E554B1" w:rsidRDefault="0015086F" w:rsidP="000D2844">
            <w:pPr>
              <w:wordWrap/>
              <w:snapToGrid w:val="0"/>
              <w:spacing w:line="290" w:lineRule="atLeast"/>
              <w:jc w:val="right"/>
              <w:rPr>
                <w:rFonts w:ascii="SimSun" w:eastAsia="SimSun" w:hAnsi="SimSun" w:hint="eastAsia"/>
                <w:sz w:val="21"/>
                <w:szCs w:val="21"/>
                <w:lang w:eastAsia="zh-CN"/>
              </w:rPr>
            </w:pPr>
            <w:r w:rsidRPr="00E554B1">
              <w:rPr>
                <w:rFonts w:ascii="SimSun" w:eastAsia="SimSun" w:hAnsi="SimSun" w:cs="새굴림" w:hint="eastAsia"/>
                <w:sz w:val="21"/>
                <w:szCs w:val="21"/>
                <w:lang w:eastAsia="zh-CN"/>
              </w:rPr>
              <w:t>实施</w:t>
            </w:r>
            <w:r w:rsidRPr="00E554B1">
              <w:rPr>
                <w:rFonts w:ascii="SimSun" w:eastAsia="SimSun" w:hAnsi="SimSun" w:cs="맑은 고딕" w:hint="eastAsia"/>
                <w:sz w:val="21"/>
                <w:szCs w:val="21"/>
                <w:lang w:eastAsia="zh-CN"/>
              </w:rPr>
              <w:t>：</w:t>
            </w:r>
            <w:smartTag w:uri="urn:schemas-microsoft-com:office:smarttags" w:element="chsdate">
              <w:smartTagPr>
                <w:attr w:name="Year" w:val="2008"/>
                <w:attr w:name="Month" w:val="7"/>
                <w:attr w:name="Day" w:val="1"/>
                <w:attr w:name="IsLunarDate" w:val="False"/>
                <w:attr w:name="IsROCDate" w:val="False"/>
              </w:smartTagPr>
              <w:r w:rsidRPr="00E554B1">
                <w:rPr>
                  <w:rFonts w:ascii="SimSun" w:eastAsia="SimSun" w:hAnsi="SimSun" w:hint="eastAsia"/>
                  <w:sz w:val="21"/>
                  <w:szCs w:val="21"/>
                  <w:lang w:eastAsia="zh-CN"/>
                </w:rPr>
                <w:t>2008-07-01</w:t>
              </w:r>
            </w:smartTag>
          </w:p>
          <w:p w:rsidR="0015086F" w:rsidRPr="00E554B1" w:rsidRDefault="0015086F" w:rsidP="00E554B1">
            <w:pPr>
              <w:wordWrap/>
              <w:snapToGrid w:val="0"/>
              <w:spacing w:line="290" w:lineRule="atLeast"/>
              <w:rPr>
                <w:rFonts w:ascii="SimSun" w:eastAsia="SimSun" w:hAnsi="SimSun"/>
                <w:sz w:val="21"/>
                <w:szCs w:val="21"/>
                <w:lang w:eastAsia="zh-CN"/>
              </w:rPr>
            </w:pPr>
          </w:p>
          <w:p w:rsidR="0015086F" w:rsidRPr="00E554B1" w:rsidRDefault="0015086F" w:rsidP="00E554B1">
            <w:pPr>
              <w:wordWrap/>
              <w:snapToGrid w:val="0"/>
              <w:spacing w:line="290" w:lineRule="atLeast"/>
              <w:rPr>
                <w:rFonts w:ascii="SimSun" w:eastAsia="SimSun" w:hAnsi="SimSun"/>
                <w:sz w:val="21"/>
                <w:szCs w:val="21"/>
                <w:lang w:eastAsia="zh-CN"/>
              </w:rPr>
            </w:pP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cs="새굴림" w:hint="eastAsia"/>
                <w:sz w:val="21"/>
                <w:szCs w:val="21"/>
                <w:lang w:eastAsia="zh-CN"/>
              </w:rPr>
              <w:t>为贯彻</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中</w:t>
            </w:r>
            <w:r w:rsidRPr="00E554B1">
              <w:rPr>
                <w:rFonts w:ascii="SimSun" w:eastAsia="SimSun" w:hAnsi="SimSun" w:cs="새굴림" w:hint="eastAsia"/>
                <w:sz w:val="21"/>
                <w:szCs w:val="21"/>
                <w:lang w:eastAsia="zh-CN"/>
              </w:rPr>
              <w:t>华人民共和国环境保护法</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中</w:t>
            </w:r>
            <w:r w:rsidRPr="00E554B1">
              <w:rPr>
                <w:rFonts w:ascii="SimSun" w:eastAsia="SimSun" w:hAnsi="SimSun" w:cs="새굴림" w:hint="eastAsia"/>
                <w:sz w:val="21"/>
                <w:szCs w:val="21"/>
                <w:lang w:eastAsia="zh-CN"/>
              </w:rPr>
              <w:t>华人民共和国固体废物污染环境防治法</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中</w:t>
            </w:r>
            <w:r w:rsidRPr="00E554B1">
              <w:rPr>
                <w:rFonts w:ascii="SimSun" w:eastAsia="SimSun" w:hAnsi="SimSun" w:cs="새굴림" w:hint="eastAsia"/>
                <w:sz w:val="21"/>
                <w:szCs w:val="21"/>
                <w:lang w:eastAsia="zh-CN"/>
              </w:rPr>
              <w:t>华人民共和国水污染防治法</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国务院关于落实科学发展观</w:t>
            </w:r>
            <w:r w:rsidRPr="00E554B1">
              <w:rPr>
                <w:rFonts w:ascii="SimSun" w:eastAsia="SimSun" w:hAnsi="SimSun" w:hint="eastAsia"/>
                <w:sz w:val="21"/>
                <w:szCs w:val="21"/>
                <w:lang w:eastAsia="zh-CN"/>
              </w:rPr>
              <w:t xml:space="preserve"> </w:t>
            </w:r>
            <w:r w:rsidRPr="00E554B1">
              <w:rPr>
                <w:rFonts w:ascii="SimSun" w:eastAsia="SimSun" w:hAnsi="SimSun" w:cs="바탕" w:hint="eastAsia"/>
                <w:sz w:val="21"/>
                <w:szCs w:val="21"/>
                <w:lang w:eastAsia="zh-CN"/>
              </w:rPr>
              <w:t>加强</w:t>
            </w:r>
            <w:r w:rsidRPr="00E554B1">
              <w:rPr>
                <w:rFonts w:ascii="SimSun" w:eastAsia="SimSun" w:hAnsi="SimSun" w:cs="새굴림" w:hint="eastAsia"/>
                <w:sz w:val="21"/>
                <w:szCs w:val="21"/>
                <w:lang w:eastAsia="zh-CN"/>
              </w:rPr>
              <w:t>环境保护的决定</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等法律</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法</w:t>
            </w:r>
            <w:r w:rsidRPr="00E554B1">
              <w:rPr>
                <w:rFonts w:ascii="SimSun" w:eastAsia="SimSun" w:hAnsi="SimSun" w:cs="새굴림" w:hint="eastAsia"/>
                <w:sz w:val="21"/>
                <w:szCs w:val="21"/>
                <w:lang w:eastAsia="zh-CN"/>
              </w:rPr>
              <w:t>规和</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国务院关于编制全国主体功能区规划的意见</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保</w:t>
            </w:r>
            <w:r w:rsidRPr="00E554B1">
              <w:rPr>
                <w:rFonts w:ascii="SimSun" w:eastAsia="SimSun" w:hAnsi="SimSun" w:cs="새굴림" w:hint="eastAsia"/>
                <w:sz w:val="21"/>
                <w:szCs w:val="21"/>
                <w:lang w:eastAsia="zh-CN"/>
              </w:rPr>
              <w:t>护环境</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防治生活</w:t>
            </w:r>
            <w:r w:rsidRPr="00E554B1">
              <w:rPr>
                <w:rFonts w:ascii="SimSun" w:eastAsia="SimSun" w:hAnsi="SimSun" w:cs="새굴림" w:hint="eastAsia"/>
                <w:sz w:val="21"/>
                <w:szCs w:val="21"/>
                <w:lang w:eastAsia="zh-CN"/>
              </w:rPr>
              <w:t>垃圾填埋处置造成的污染</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制定本</w:t>
            </w:r>
            <w:r w:rsidRPr="00E554B1">
              <w:rPr>
                <w:rFonts w:ascii="SimSun" w:eastAsia="SimSun" w:hAnsi="SimSun" w:cs="새굴림" w:hint="eastAsia"/>
                <w:sz w:val="21"/>
                <w:szCs w:val="21"/>
                <w:lang w:eastAsia="zh-CN"/>
              </w:rPr>
              <w:t>标准</w:t>
            </w:r>
            <w:r w:rsidRPr="00E554B1">
              <w:rPr>
                <w:rFonts w:ascii="SimSun" w:eastAsia="SimSun" w:hAnsi="SimSun" w:cs="맑은 고딕" w:hint="eastAsia"/>
                <w:sz w:val="21"/>
                <w:szCs w:val="21"/>
                <w:lang w:eastAsia="zh-CN"/>
              </w:rPr>
              <w:t>。</w:t>
            </w:r>
          </w:p>
          <w:p w:rsidR="0015086F" w:rsidRPr="00E967EE" w:rsidRDefault="0015086F" w:rsidP="00E967EE">
            <w:pPr>
              <w:wordWrap/>
              <w:snapToGrid w:val="0"/>
              <w:spacing w:line="290" w:lineRule="atLeast"/>
              <w:ind w:firstLineChars="200" w:firstLine="364"/>
              <w:rPr>
                <w:rFonts w:ascii="SimSun" w:eastAsia="SimSun" w:hAnsi="SimSun" w:hint="eastAsia"/>
                <w:spacing w:val="-14"/>
                <w:sz w:val="21"/>
                <w:szCs w:val="21"/>
                <w:lang w:eastAsia="zh-CN"/>
              </w:rPr>
            </w:pPr>
            <w:r w:rsidRPr="00E967EE">
              <w:rPr>
                <w:rFonts w:ascii="SimSun" w:eastAsia="SimSun" w:hAnsi="SimSun" w:cs="바탕" w:hint="eastAsia"/>
                <w:spacing w:val="-14"/>
                <w:sz w:val="21"/>
                <w:szCs w:val="21"/>
                <w:lang w:eastAsia="zh-CN"/>
              </w:rPr>
              <w:t>本</w:t>
            </w:r>
            <w:r w:rsidRPr="00E967EE">
              <w:rPr>
                <w:rFonts w:ascii="SimSun" w:eastAsia="SimSun" w:hAnsi="SimSun" w:cs="새굴림" w:hint="eastAsia"/>
                <w:spacing w:val="-14"/>
                <w:sz w:val="21"/>
                <w:szCs w:val="21"/>
                <w:lang w:eastAsia="zh-CN"/>
              </w:rPr>
              <w:t>标准规定了生活垃圾填埋场选址要求</w:t>
            </w:r>
            <w:r w:rsidRPr="00E967EE">
              <w:rPr>
                <w:rFonts w:ascii="SimSun" w:eastAsia="SimSun" w:hAnsi="SimSun" w:cs="맑은 고딕" w:hint="eastAsia"/>
                <w:spacing w:val="-14"/>
                <w:sz w:val="21"/>
                <w:szCs w:val="21"/>
                <w:lang w:eastAsia="zh-CN"/>
              </w:rPr>
              <w:t>，</w:t>
            </w:r>
            <w:r w:rsidRPr="00E967EE">
              <w:rPr>
                <w:rFonts w:ascii="SimSun" w:eastAsia="SimSun" w:hAnsi="SimSun" w:cs="바탕" w:hint="eastAsia"/>
                <w:spacing w:val="-14"/>
                <w:sz w:val="21"/>
                <w:szCs w:val="21"/>
                <w:lang w:eastAsia="zh-CN"/>
              </w:rPr>
              <w:t>工程</w:t>
            </w:r>
            <w:r w:rsidRPr="00E967EE">
              <w:rPr>
                <w:rFonts w:ascii="SimSun" w:eastAsia="SimSun" w:hAnsi="SimSun" w:cs="새굴림" w:hint="eastAsia"/>
                <w:spacing w:val="-14"/>
                <w:sz w:val="21"/>
                <w:szCs w:val="21"/>
                <w:lang w:eastAsia="zh-CN"/>
              </w:rPr>
              <w:t>设计与施工要求</w:t>
            </w:r>
            <w:r w:rsidRPr="00E967EE">
              <w:rPr>
                <w:rFonts w:ascii="SimSun" w:eastAsia="SimSun" w:hAnsi="SimSun" w:cs="맑은 고딕" w:hint="eastAsia"/>
                <w:spacing w:val="-14"/>
                <w:sz w:val="21"/>
                <w:szCs w:val="21"/>
                <w:lang w:eastAsia="zh-CN"/>
              </w:rPr>
              <w:t>，</w:t>
            </w:r>
            <w:r w:rsidRPr="00E967EE">
              <w:rPr>
                <w:rFonts w:ascii="SimSun" w:eastAsia="SimSun" w:hAnsi="SimSun" w:cs="새굴림" w:hint="eastAsia"/>
                <w:spacing w:val="-14"/>
                <w:sz w:val="21"/>
                <w:szCs w:val="21"/>
                <w:lang w:eastAsia="zh-CN"/>
              </w:rPr>
              <w:t>填埋废物的入场条件</w:t>
            </w:r>
            <w:r w:rsidRPr="00E967EE">
              <w:rPr>
                <w:rFonts w:ascii="SimSun" w:eastAsia="SimSun" w:hAnsi="SimSun" w:hint="eastAsia"/>
                <w:spacing w:val="-14"/>
                <w:sz w:val="21"/>
                <w:szCs w:val="21"/>
                <w:lang w:eastAsia="zh-CN"/>
              </w:rPr>
              <w:t>，</w:t>
            </w:r>
            <w:r w:rsidRPr="00E967EE">
              <w:rPr>
                <w:rFonts w:ascii="SimSun" w:eastAsia="SimSun" w:hAnsi="SimSun" w:cs="새굴림" w:hint="eastAsia"/>
                <w:spacing w:val="-14"/>
                <w:sz w:val="21"/>
                <w:szCs w:val="21"/>
                <w:lang w:eastAsia="zh-CN"/>
              </w:rPr>
              <w:t>填埋作业要求</w:t>
            </w:r>
            <w:r w:rsidRPr="00E967EE">
              <w:rPr>
                <w:rFonts w:ascii="SimSun" w:eastAsia="SimSun" w:hAnsi="SimSun" w:cs="맑은 고딕" w:hint="eastAsia"/>
                <w:spacing w:val="-14"/>
                <w:sz w:val="21"/>
                <w:szCs w:val="21"/>
                <w:lang w:eastAsia="zh-CN"/>
              </w:rPr>
              <w:t>，</w:t>
            </w:r>
            <w:r w:rsidRPr="00E967EE">
              <w:rPr>
                <w:rFonts w:ascii="SimSun" w:eastAsia="SimSun" w:hAnsi="SimSun" w:cs="바탕" w:hint="eastAsia"/>
                <w:spacing w:val="-14"/>
                <w:sz w:val="21"/>
                <w:szCs w:val="21"/>
                <w:lang w:eastAsia="zh-CN"/>
              </w:rPr>
              <w:t>封</w:t>
            </w:r>
            <w:r w:rsidRPr="00E967EE">
              <w:rPr>
                <w:rFonts w:ascii="SimSun" w:eastAsia="SimSun" w:hAnsi="SimSun" w:cs="새굴림" w:hint="eastAsia"/>
                <w:spacing w:val="-14"/>
                <w:sz w:val="21"/>
                <w:szCs w:val="21"/>
                <w:lang w:eastAsia="zh-CN"/>
              </w:rPr>
              <w:t>场及后期维护与管理要求</w:t>
            </w:r>
            <w:r w:rsidRPr="00E967EE">
              <w:rPr>
                <w:rFonts w:ascii="SimSun" w:eastAsia="SimSun" w:hAnsi="SimSun" w:cs="맑은 고딕" w:hint="eastAsia"/>
                <w:spacing w:val="-14"/>
                <w:sz w:val="21"/>
                <w:szCs w:val="21"/>
                <w:lang w:eastAsia="zh-CN"/>
              </w:rPr>
              <w:t>，</w:t>
            </w:r>
            <w:r w:rsidRPr="00E967EE">
              <w:rPr>
                <w:rFonts w:ascii="SimSun" w:eastAsia="SimSun" w:hAnsi="SimSun" w:cs="새굴림" w:hint="eastAsia"/>
                <w:spacing w:val="-14"/>
                <w:sz w:val="21"/>
                <w:szCs w:val="21"/>
                <w:lang w:eastAsia="zh-CN"/>
              </w:rPr>
              <w:t>污染物排放限值及环境监测等要求</w:t>
            </w:r>
            <w:r w:rsidRPr="00E967EE">
              <w:rPr>
                <w:rFonts w:ascii="SimSun" w:eastAsia="SimSun" w:hAnsi="SimSun" w:cs="맑은 고딕" w:hint="eastAsia"/>
                <w:spacing w:val="-14"/>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cs="바탕" w:hint="eastAsia"/>
                <w:sz w:val="21"/>
                <w:szCs w:val="21"/>
                <w:lang w:eastAsia="zh-CN"/>
              </w:rPr>
              <w:t>本</w:t>
            </w:r>
            <w:r w:rsidRPr="00E554B1">
              <w:rPr>
                <w:rFonts w:ascii="SimSun" w:eastAsia="SimSun" w:hAnsi="SimSun" w:cs="새굴림" w:hint="eastAsia"/>
                <w:sz w:val="21"/>
                <w:szCs w:val="21"/>
                <w:lang w:eastAsia="zh-CN"/>
              </w:rPr>
              <w:t>标准适用于生活垃圾填埋场建设</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运行和封场后的维护与管理过程中的污染控制和监督管理</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本</w:t>
            </w:r>
            <w:r w:rsidRPr="00E554B1">
              <w:rPr>
                <w:rFonts w:ascii="SimSun" w:eastAsia="SimSun" w:hAnsi="SimSun" w:cs="새굴림" w:hint="eastAsia"/>
                <w:sz w:val="21"/>
                <w:szCs w:val="21"/>
                <w:lang w:eastAsia="zh-CN"/>
              </w:rPr>
              <w:t>标准的部分规定也适用于与生活垃圾填埋场配套建设的生活垃圾转运站的建设</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运行</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cs="바탕" w:hint="eastAsia"/>
                <w:sz w:val="21"/>
                <w:szCs w:val="21"/>
                <w:lang w:eastAsia="zh-CN"/>
              </w:rPr>
              <w:t>自本</w:t>
            </w:r>
            <w:r w:rsidRPr="00E554B1">
              <w:rPr>
                <w:rFonts w:ascii="SimSun" w:eastAsia="SimSun" w:hAnsi="SimSun" w:cs="새굴림" w:hint="eastAsia"/>
                <w:sz w:val="21"/>
                <w:szCs w:val="21"/>
                <w:lang w:eastAsia="zh-CN"/>
              </w:rPr>
              <w:t>标准实施之日起</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生活</w:t>
            </w:r>
            <w:r w:rsidRPr="00E554B1">
              <w:rPr>
                <w:rFonts w:ascii="SimSun" w:eastAsia="SimSun" w:hAnsi="SimSun" w:cs="새굴림" w:hint="eastAsia"/>
                <w:sz w:val="21"/>
                <w:szCs w:val="21"/>
                <w:lang w:eastAsia="zh-CN"/>
              </w:rPr>
              <w:t>垃圾填埋污染控制标准</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GB16889-1997）</w:t>
            </w:r>
            <w:r w:rsidRPr="00E554B1">
              <w:rPr>
                <w:rFonts w:ascii="SimSun" w:eastAsia="SimSun" w:hAnsi="SimSun" w:cs="새굴림" w:hint="eastAsia"/>
                <w:sz w:val="21"/>
                <w:szCs w:val="21"/>
                <w:lang w:eastAsia="zh-CN"/>
              </w:rPr>
              <w:t>废止</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按照有</w:t>
            </w:r>
            <w:r w:rsidRPr="00E554B1">
              <w:rPr>
                <w:rFonts w:ascii="SimSun" w:eastAsia="SimSun" w:hAnsi="SimSun" w:cs="새굴림" w:hint="eastAsia"/>
                <w:sz w:val="21"/>
                <w:szCs w:val="21"/>
                <w:lang w:eastAsia="zh-CN"/>
              </w:rPr>
              <w:t>关法律规定</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本</w:t>
            </w:r>
            <w:r w:rsidRPr="00E554B1">
              <w:rPr>
                <w:rFonts w:ascii="SimSun" w:eastAsia="SimSun" w:hAnsi="SimSun" w:cs="새굴림" w:hint="eastAsia"/>
                <w:sz w:val="21"/>
                <w:szCs w:val="21"/>
                <w:lang w:eastAsia="zh-CN"/>
              </w:rPr>
              <w:t>标准具有强制执行的效力</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rPr>
                <w:rFonts w:ascii="SimSun" w:eastAsia="SimSun" w:hAnsi="SimSun" w:hint="eastAsia"/>
                <w:sz w:val="21"/>
                <w:szCs w:val="21"/>
                <w:lang w:eastAsia="zh-CN"/>
              </w:rPr>
            </w:pPr>
          </w:p>
          <w:p w:rsidR="0015086F" w:rsidRPr="00E554B1" w:rsidRDefault="0015086F" w:rsidP="00E554B1">
            <w:pPr>
              <w:wordWrap/>
              <w:snapToGrid w:val="0"/>
              <w:spacing w:line="290" w:lineRule="atLeast"/>
              <w:jc w:val="center"/>
              <w:rPr>
                <w:rFonts w:ascii="SimSun" w:eastAsia="SimSun" w:hAnsi="SimSun" w:hint="eastAsia"/>
                <w:b/>
                <w:sz w:val="21"/>
                <w:szCs w:val="21"/>
                <w:lang w:eastAsia="zh-CN"/>
              </w:rPr>
            </w:pPr>
            <w:r w:rsidRPr="00E554B1">
              <w:rPr>
                <w:rFonts w:ascii="SimSun" w:eastAsia="SimSun" w:hAnsi="SimSun" w:cs="바탕" w:hint="eastAsia"/>
                <w:b/>
                <w:sz w:val="21"/>
                <w:szCs w:val="21"/>
                <w:lang w:eastAsia="zh-CN"/>
              </w:rPr>
              <w:t>浸出液</w:t>
            </w:r>
            <w:r w:rsidRPr="00E554B1">
              <w:rPr>
                <w:rFonts w:ascii="SimSun" w:eastAsia="SimSun" w:hAnsi="SimSun" w:cs="새굴림" w:hint="eastAsia"/>
                <w:b/>
                <w:sz w:val="21"/>
                <w:szCs w:val="21"/>
                <w:lang w:eastAsia="zh-CN"/>
              </w:rPr>
              <w:t>污染物浓度限值</w:t>
            </w:r>
          </w:p>
          <w:tbl>
            <w:tblPr>
              <w:tblStyle w:val="a5"/>
              <w:tblW w:w="3619" w:type="dxa"/>
              <w:jc w:val="center"/>
              <w:tblLayout w:type="fixed"/>
              <w:tblLook w:val="01E0"/>
            </w:tblPr>
            <w:tblGrid>
              <w:gridCol w:w="711"/>
              <w:gridCol w:w="1417"/>
              <w:gridCol w:w="1491"/>
            </w:tblGrid>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b/>
                      <w:sz w:val="21"/>
                      <w:szCs w:val="21"/>
                      <w:lang w:eastAsia="zh-CN"/>
                    </w:rPr>
                  </w:pPr>
                  <w:r w:rsidRPr="00E554B1">
                    <w:rPr>
                      <w:rFonts w:ascii="SimSun" w:eastAsia="SimSun" w:hAnsi="SimSun" w:cs="바탕" w:hint="eastAsia"/>
                      <w:b/>
                      <w:sz w:val="21"/>
                      <w:szCs w:val="21"/>
                      <w:lang w:eastAsia="zh-CN"/>
                    </w:rPr>
                    <w:t>序</w:t>
                  </w:r>
                  <w:r w:rsidRPr="00E554B1">
                    <w:rPr>
                      <w:rFonts w:ascii="SimSun" w:eastAsia="SimSun" w:hAnsi="SimSun" w:cs="새굴림" w:hint="eastAsia"/>
                      <w:b/>
                      <w:sz w:val="21"/>
                      <w:szCs w:val="21"/>
                      <w:lang w:eastAsia="zh-CN"/>
                    </w:rPr>
                    <w:t>号</w:t>
                  </w:r>
                </w:p>
              </w:tc>
              <w:tc>
                <w:tcPr>
                  <w:tcW w:w="1417" w:type="dxa"/>
                </w:tcPr>
                <w:p w:rsidR="0015086F" w:rsidRPr="00E554B1" w:rsidRDefault="0015086F" w:rsidP="00E554B1">
                  <w:pPr>
                    <w:wordWrap/>
                    <w:snapToGrid w:val="0"/>
                    <w:spacing w:line="290" w:lineRule="atLeast"/>
                    <w:jc w:val="center"/>
                    <w:rPr>
                      <w:rFonts w:ascii="SimSun" w:eastAsia="SimSun" w:hAnsi="SimSun"/>
                      <w:b/>
                      <w:sz w:val="21"/>
                      <w:szCs w:val="21"/>
                      <w:lang w:eastAsia="zh-CN"/>
                    </w:rPr>
                  </w:pPr>
                  <w:r w:rsidRPr="00E554B1">
                    <w:rPr>
                      <w:rFonts w:ascii="SimSun" w:eastAsia="SimSun" w:hAnsi="SimSun" w:cs="새굴림" w:hint="eastAsia"/>
                      <w:b/>
                      <w:sz w:val="21"/>
                      <w:szCs w:val="21"/>
                      <w:lang w:eastAsia="zh-CN"/>
                    </w:rPr>
                    <w:t>污染物项目</w:t>
                  </w:r>
                </w:p>
              </w:tc>
              <w:tc>
                <w:tcPr>
                  <w:tcW w:w="1491" w:type="dxa"/>
                </w:tcPr>
                <w:p w:rsidR="0015086F" w:rsidRPr="00E554B1" w:rsidRDefault="0015086F" w:rsidP="00E554B1">
                  <w:pPr>
                    <w:wordWrap/>
                    <w:snapToGrid w:val="0"/>
                    <w:spacing w:line="290" w:lineRule="atLeast"/>
                    <w:jc w:val="center"/>
                    <w:rPr>
                      <w:rFonts w:ascii="SimSun" w:eastAsia="SimSun" w:hAnsi="SimSun"/>
                      <w:b/>
                      <w:sz w:val="21"/>
                      <w:szCs w:val="21"/>
                      <w:lang w:eastAsia="zh-CN"/>
                    </w:rPr>
                  </w:pPr>
                  <w:r w:rsidRPr="00E554B1">
                    <w:rPr>
                      <w:rFonts w:ascii="SimSun" w:eastAsia="SimSun" w:hAnsi="SimSun" w:cs="새굴림" w:hint="eastAsia"/>
                      <w:b/>
                      <w:sz w:val="21"/>
                      <w:szCs w:val="21"/>
                      <w:lang w:eastAsia="zh-CN"/>
                    </w:rPr>
                    <w:t>浓度限值</w:t>
                  </w:r>
                  <w:r w:rsidRPr="00E554B1">
                    <w:rPr>
                      <w:rFonts w:ascii="SimSun" w:eastAsia="SimSun" w:hAnsi="SimSun" w:cs="맑은 고딕" w:hint="eastAsia"/>
                      <w:b/>
                      <w:sz w:val="21"/>
                      <w:szCs w:val="21"/>
                      <w:lang w:eastAsia="zh-CN"/>
                    </w:rPr>
                    <w:t>（</w:t>
                  </w:r>
                  <w:r w:rsidRPr="00E554B1">
                    <w:rPr>
                      <w:rFonts w:ascii="SimSun" w:eastAsia="SimSun" w:hAnsi="SimSun" w:hint="eastAsia"/>
                      <w:b/>
                      <w:sz w:val="21"/>
                      <w:szCs w:val="21"/>
                      <w:lang w:eastAsia="zh-CN"/>
                    </w:rPr>
                    <w:t>mg/L）</w:t>
                  </w:r>
                </w:p>
              </w:tc>
            </w:tr>
            <w:tr w:rsidR="0015086F" w:rsidRPr="00E554B1" w:rsidTr="001D464C">
              <w:trPr>
                <w:trHeight w:val="378"/>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贡</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0.05</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2</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铜</w:t>
                  </w:r>
                </w:p>
              </w:tc>
              <w:tc>
                <w:tcPr>
                  <w:tcW w:w="149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40</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3</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锌</w:t>
                  </w:r>
                </w:p>
              </w:tc>
              <w:tc>
                <w:tcPr>
                  <w:tcW w:w="149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100</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4</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铅</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0.25</w:t>
                  </w:r>
                </w:p>
              </w:tc>
            </w:tr>
            <w:tr w:rsidR="0015086F" w:rsidRPr="00E554B1" w:rsidTr="001D464C">
              <w:trPr>
                <w:trHeight w:val="378"/>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5</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镉</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0.15</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6</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铍</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0.02</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7</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钡</w:t>
                  </w:r>
                </w:p>
              </w:tc>
              <w:tc>
                <w:tcPr>
                  <w:tcW w:w="149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25</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8</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镍</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0.5</w:t>
                  </w:r>
                </w:p>
              </w:tc>
            </w:tr>
            <w:tr w:rsidR="0015086F" w:rsidRPr="00E554B1" w:rsidTr="001D464C">
              <w:trPr>
                <w:trHeight w:val="378"/>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9</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砷</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0.3</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lastRenderedPageBreak/>
                    <w:t>10</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总铬</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4.5</w:t>
                  </w:r>
                </w:p>
              </w:tc>
            </w:tr>
            <w:tr w:rsidR="0015086F" w:rsidRPr="00E554B1" w:rsidTr="001D464C">
              <w:trPr>
                <w:trHeight w:val="367"/>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11</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六价</w:t>
                  </w:r>
                  <w:r w:rsidRPr="00E554B1">
                    <w:rPr>
                      <w:rFonts w:ascii="SimSun" w:eastAsia="SimSun" w:hAnsi="SimSun" w:cs="새굴림" w:hint="eastAsia"/>
                      <w:sz w:val="21"/>
                      <w:szCs w:val="21"/>
                      <w:lang w:eastAsia="zh-CN"/>
                    </w:rPr>
                    <w:t>铬</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1.5</w:t>
                  </w:r>
                </w:p>
              </w:tc>
            </w:tr>
            <w:tr w:rsidR="0015086F" w:rsidRPr="00E554B1" w:rsidTr="001D464C">
              <w:trPr>
                <w:trHeight w:val="378"/>
                <w:jc w:val="center"/>
              </w:trPr>
              <w:tc>
                <w:tcPr>
                  <w:tcW w:w="711"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12</w:t>
                  </w:r>
                </w:p>
              </w:tc>
              <w:tc>
                <w:tcPr>
                  <w:tcW w:w="1417"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硒</w:t>
                  </w:r>
                </w:p>
              </w:tc>
              <w:tc>
                <w:tcPr>
                  <w:tcW w:w="1491"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01.</w:t>
                  </w:r>
                </w:p>
              </w:tc>
            </w:tr>
          </w:tbl>
          <w:p w:rsidR="0015086F" w:rsidRPr="005A3C40" w:rsidRDefault="0015086F" w:rsidP="005A3C40">
            <w:pPr>
              <w:wordWrap/>
              <w:snapToGrid w:val="0"/>
              <w:spacing w:line="290" w:lineRule="atLeast"/>
              <w:ind w:firstLineChars="200" w:firstLine="500"/>
              <w:rPr>
                <w:rFonts w:ascii="SimSun" w:eastAsia="SimSun" w:hAnsi="SimSun" w:hint="eastAsia"/>
                <w:spacing w:val="20"/>
                <w:sz w:val="21"/>
                <w:szCs w:val="21"/>
                <w:lang w:eastAsia="zh-CN"/>
              </w:rPr>
            </w:pPr>
            <w:r w:rsidRPr="005A3C40">
              <w:rPr>
                <w:rFonts w:ascii="SimSun" w:eastAsia="SimSun" w:hAnsi="SimSun" w:cs="바탕" w:hint="eastAsia"/>
                <w:spacing w:val="20"/>
                <w:sz w:val="21"/>
                <w:szCs w:val="21"/>
                <w:lang w:eastAsia="zh-CN"/>
              </w:rPr>
              <w:t>注</w:t>
            </w:r>
            <w:r w:rsidRPr="005A3C40">
              <w:rPr>
                <w:rFonts w:ascii="SimSun" w:eastAsia="SimSun" w:hAnsi="SimSun" w:cs="맑은 고딕" w:hint="eastAsia"/>
                <w:spacing w:val="20"/>
                <w:sz w:val="21"/>
                <w:szCs w:val="21"/>
                <w:lang w:eastAsia="zh-CN"/>
              </w:rPr>
              <w:t>：</w:t>
            </w:r>
            <w:r w:rsidRPr="005A3C40">
              <w:rPr>
                <w:rFonts w:ascii="SimSun" w:eastAsia="SimSun" w:hAnsi="SimSun" w:cs="바탕" w:hint="eastAsia"/>
                <w:spacing w:val="20"/>
                <w:sz w:val="21"/>
                <w:szCs w:val="21"/>
                <w:lang w:eastAsia="zh-CN"/>
              </w:rPr>
              <w:t>按照</w:t>
            </w:r>
            <w:r w:rsidRPr="005A3C40">
              <w:rPr>
                <w:rFonts w:ascii="SimSun" w:eastAsia="SimSun" w:hAnsi="SimSun" w:hint="eastAsia"/>
                <w:spacing w:val="20"/>
                <w:sz w:val="21"/>
                <w:szCs w:val="21"/>
                <w:lang w:eastAsia="zh-CN"/>
              </w:rPr>
              <w:t xml:space="preserve">HJ/T 300 </w:t>
            </w:r>
            <w:r w:rsidRPr="005A3C40">
              <w:rPr>
                <w:rFonts w:ascii="SimSun" w:eastAsia="SimSun" w:hAnsi="SimSun" w:cs="바탕" w:hint="eastAsia"/>
                <w:spacing w:val="20"/>
                <w:sz w:val="21"/>
                <w:szCs w:val="21"/>
                <w:lang w:eastAsia="zh-CN"/>
              </w:rPr>
              <w:t>制</w:t>
            </w:r>
            <w:r w:rsidRPr="005A3C40">
              <w:rPr>
                <w:rFonts w:ascii="SimSun" w:eastAsia="SimSun" w:hAnsi="SimSun" w:cs="새굴림" w:hint="eastAsia"/>
                <w:spacing w:val="20"/>
                <w:sz w:val="21"/>
                <w:szCs w:val="21"/>
                <w:lang w:eastAsia="zh-CN"/>
              </w:rPr>
              <w:t>备的浸出液中危害成分浓度低于上表规定的限值</w:t>
            </w:r>
            <w:r w:rsidRPr="005A3C40">
              <w:rPr>
                <w:rFonts w:ascii="SimSun" w:eastAsia="SimSun" w:hAnsi="SimSun" w:cs="맑은 고딕" w:hint="eastAsia"/>
                <w:spacing w:val="20"/>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p>
          <w:p w:rsidR="0015086F" w:rsidRPr="00E554B1" w:rsidRDefault="0015086F" w:rsidP="00E554B1">
            <w:pPr>
              <w:wordWrap/>
              <w:snapToGrid w:val="0"/>
              <w:spacing w:line="290" w:lineRule="atLeast"/>
              <w:jc w:val="center"/>
              <w:rPr>
                <w:rFonts w:ascii="SimSun" w:eastAsia="SimSun" w:hAnsi="SimSun" w:hint="eastAsia"/>
                <w:b/>
                <w:sz w:val="21"/>
                <w:szCs w:val="21"/>
                <w:lang w:eastAsia="zh-CN"/>
              </w:rPr>
            </w:pPr>
            <w:r w:rsidRPr="00E554B1">
              <w:rPr>
                <w:rFonts w:ascii="SimSun" w:eastAsia="SimSun" w:hAnsi="SimSun" w:cs="새굴림" w:hint="eastAsia"/>
                <w:b/>
                <w:sz w:val="21"/>
                <w:szCs w:val="21"/>
                <w:lang w:eastAsia="zh-CN"/>
              </w:rPr>
              <w:t>现有和新建生活垃圾填埋场水污染物排放浓度限值</w:t>
            </w:r>
          </w:p>
          <w:tbl>
            <w:tblPr>
              <w:tblStyle w:val="a5"/>
              <w:tblW w:w="0" w:type="auto"/>
              <w:tblLayout w:type="fixed"/>
              <w:tblLook w:val="01E0"/>
            </w:tblPr>
            <w:tblGrid>
              <w:gridCol w:w="477"/>
              <w:gridCol w:w="1360"/>
              <w:gridCol w:w="693"/>
              <w:gridCol w:w="1144"/>
            </w:tblGrid>
            <w:tr w:rsidR="0015086F" w:rsidRPr="00E554B1" w:rsidTr="00F45547">
              <w:trPr>
                <w:trHeight w:val="332"/>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序</w:t>
                  </w:r>
                  <w:r w:rsidRPr="00F45547">
                    <w:rPr>
                      <w:rFonts w:ascii="SimSun" w:eastAsia="SimSun" w:hAnsi="SimSun" w:cs="새굴림" w:hint="eastAsia"/>
                      <w:sz w:val="18"/>
                      <w:szCs w:val="18"/>
                    </w:rPr>
                    <w:t>号</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控制</w:t>
                  </w:r>
                  <w:r w:rsidRPr="00F45547">
                    <w:rPr>
                      <w:rFonts w:ascii="SimSun" w:eastAsia="SimSun" w:hAnsi="SimSun" w:cs="새굴림" w:hint="eastAsia"/>
                      <w:sz w:val="18"/>
                      <w:szCs w:val="18"/>
                    </w:rPr>
                    <w:t>污染物</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排放</w:t>
                  </w:r>
                  <w:r w:rsidRPr="00F45547">
                    <w:rPr>
                      <w:rFonts w:ascii="SimSun" w:eastAsia="SimSun" w:hAnsi="SimSun" w:cs="새굴림" w:hint="eastAsia"/>
                      <w:sz w:val="18"/>
                      <w:szCs w:val="18"/>
                    </w:rPr>
                    <w:t>浓度限值</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새굴림" w:hint="eastAsia"/>
                      <w:sz w:val="18"/>
                      <w:szCs w:val="18"/>
                    </w:rPr>
                    <w:t>污染物排放监控位置</w:t>
                  </w:r>
                </w:p>
              </w:tc>
            </w:tr>
            <w:tr w:rsidR="0015086F" w:rsidRPr="00E554B1" w:rsidTr="00F45547">
              <w:trPr>
                <w:trHeight w:val="465"/>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1</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色度</w:t>
                  </w:r>
                  <w:r w:rsidRPr="00F45547">
                    <w:rPr>
                      <w:rFonts w:ascii="SimSun" w:eastAsia="SimSun" w:hAnsi="SimSun" w:cs="맑은 고딕" w:hint="eastAsia"/>
                      <w:sz w:val="18"/>
                      <w:szCs w:val="18"/>
                    </w:rPr>
                    <w:t>（</w:t>
                  </w:r>
                  <w:r w:rsidRPr="00F45547">
                    <w:rPr>
                      <w:rFonts w:ascii="SimSun" w:eastAsia="SimSun" w:hAnsi="SimSun" w:cs="바탕" w:hint="eastAsia"/>
                      <w:sz w:val="18"/>
                      <w:szCs w:val="18"/>
                    </w:rPr>
                    <w:t>稀</w:t>
                  </w:r>
                  <w:r w:rsidRPr="00F45547">
                    <w:rPr>
                      <w:rFonts w:ascii="SimSun" w:eastAsia="SimSun" w:hAnsi="SimSun" w:cs="새굴림" w:hint="eastAsia"/>
                      <w:sz w:val="18"/>
                      <w:szCs w:val="18"/>
                    </w:rPr>
                    <w:t>释倍数</w:t>
                  </w:r>
                  <w:r w:rsidRPr="00F45547">
                    <w:rPr>
                      <w:rFonts w:ascii="SimSun" w:eastAsia="SimSun" w:hAnsi="SimSun" w:cs="맑은 고딕" w:hint="eastAsia"/>
                      <w:sz w:val="18"/>
                      <w:szCs w:val="18"/>
                    </w:rPr>
                    <w:t>）</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40</w:t>
                  </w:r>
                </w:p>
              </w:tc>
              <w:tc>
                <w:tcPr>
                  <w:tcW w:w="1144"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cs="바탕" w:hint="eastAsia"/>
                      <w:sz w:val="18"/>
                      <w:szCs w:val="18"/>
                      <w:lang w:eastAsia="zh-CN"/>
                    </w:rPr>
                    <w:t>常</w:t>
                  </w:r>
                  <w:r w:rsidRPr="00F45547">
                    <w:rPr>
                      <w:rFonts w:ascii="SimSun" w:eastAsia="SimSun" w:hAnsi="SimSun" w:cs="새굴림" w:hint="eastAsia"/>
                      <w:sz w:val="18"/>
                      <w:szCs w:val="18"/>
                      <w:lang w:eastAsia="zh-CN"/>
                    </w:rPr>
                    <w:t>规污水处理设施排放口</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2</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化</w:t>
                  </w:r>
                  <w:r w:rsidRPr="00F45547">
                    <w:rPr>
                      <w:rFonts w:ascii="SimSun" w:eastAsia="SimSun" w:hAnsi="SimSun" w:cs="새굴림" w:hint="eastAsia"/>
                      <w:sz w:val="18"/>
                      <w:szCs w:val="18"/>
                    </w:rPr>
                    <w:t>学需氧量</w:t>
                  </w:r>
                  <w:r w:rsidRPr="00F45547">
                    <w:rPr>
                      <w:rFonts w:ascii="SimSun" w:eastAsia="SimSun" w:hAnsi="SimSun" w:cs="맑은 고딕" w:hint="eastAsia"/>
                      <w:sz w:val="18"/>
                      <w:szCs w:val="18"/>
                    </w:rPr>
                    <w:t>（</w:t>
                  </w:r>
                  <w:r w:rsidRPr="00F45547">
                    <w:rPr>
                      <w:rFonts w:ascii="SimSun" w:eastAsia="SimSun" w:hAnsi="SimSun" w:hint="eastAsia"/>
                      <w:sz w:val="18"/>
                      <w:szCs w:val="18"/>
                    </w:rPr>
                    <w:t>COD</w:t>
                  </w:r>
                  <w:r w:rsidRPr="00F45547">
                    <w:rPr>
                      <w:rFonts w:ascii="SimSun" w:eastAsia="SimSun" w:hAnsi="SimSun" w:hint="eastAsia"/>
                      <w:sz w:val="18"/>
                      <w:szCs w:val="18"/>
                      <w:vertAlign w:val="subscript"/>
                    </w:rPr>
                    <w:t>Cr</w:t>
                  </w:r>
                  <w:r w:rsidRPr="00F45547">
                    <w:rPr>
                      <w:rFonts w:ascii="SimSun" w:eastAsia="SimSun" w:hAnsi="SimSun" w:hint="eastAsia"/>
                      <w:sz w:val="18"/>
                      <w:szCs w:val="18"/>
                    </w:rPr>
                    <w:t>）（mg/L）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100</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同上</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3</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生化需</w:t>
                  </w:r>
                  <w:r w:rsidRPr="00F45547">
                    <w:rPr>
                      <w:rFonts w:ascii="SimSun" w:eastAsia="SimSun" w:hAnsi="SimSun" w:cs="새굴림" w:hint="eastAsia"/>
                      <w:sz w:val="18"/>
                      <w:szCs w:val="18"/>
                    </w:rPr>
                    <w:t>氧量</w:t>
                  </w:r>
                  <w:r w:rsidRPr="00F45547">
                    <w:rPr>
                      <w:rFonts w:ascii="SimSun" w:eastAsia="SimSun" w:hAnsi="SimSun" w:cs="맑은 고딕" w:hint="eastAsia"/>
                      <w:sz w:val="18"/>
                      <w:szCs w:val="18"/>
                    </w:rPr>
                    <w:t>（</w:t>
                  </w:r>
                  <w:r w:rsidRPr="00F45547">
                    <w:rPr>
                      <w:rFonts w:ascii="SimSun" w:eastAsia="SimSun" w:hAnsi="SimSun" w:hint="eastAsia"/>
                      <w:sz w:val="18"/>
                      <w:szCs w:val="18"/>
                    </w:rPr>
                    <w:t>BOD</w:t>
                  </w:r>
                  <w:r w:rsidRPr="00F45547">
                    <w:rPr>
                      <w:rFonts w:ascii="SimSun" w:eastAsia="SimSun" w:hAnsi="SimSun" w:hint="eastAsia"/>
                      <w:sz w:val="18"/>
                      <w:szCs w:val="18"/>
                      <w:vertAlign w:val="subscript"/>
                    </w:rPr>
                    <w:t>5</w:t>
                  </w:r>
                  <w:r w:rsidRPr="00F45547">
                    <w:rPr>
                      <w:rFonts w:ascii="SimSun" w:eastAsia="SimSun" w:hAnsi="SimSun" w:hint="eastAsia"/>
                      <w:sz w:val="18"/>
                      <w:szCs w:val="18"/>
                    </w:rPr>
                    <w:t>）（mg/L）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30</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同上</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4</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새굴림" w:hint="eastAsia"/>
                      <w:sz w:val="18"/>
                      <w:szCs w:val="18"/>
                    </w:rPr>
                    <w:t>悬浮物</w:t>
                  </w:r>
                  <w:r w:rsidRPr="00F45547">
                    <w:rPr>
                      <w:rFonts w:ascii="SimSun" w:eastAsia="SimSun" w:hAnsi="SimSun" w:cs="맑은 고딕" w:hint="eastAsia"/>
                      <w:sz w:val="18"/>
                      <w:szCs w:val="18"/>
                    </w:rPr>
                    <w:t>（</w:t>
                  </w:r>
                  <w:r w:rsidRPr="00F45547">
                    <w:rPr>
                      <w:rFonts w:ascii="SimSun" w:eastAsia="SimSun" w:hAnsi="SimSun" w:hint="eastAsia"/>
                      <w:sz w:val="18"/>
                      <w:szCs w:val="18"/>
                    </w:rPr>
                    <w:t>mg/L）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30</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同上</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5</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새굴림" w:hint="eastAsia"/>
                      <w:sz w:val="18"/>
                      <w:szCs w:val="18"/>
                    </w:rPr>
                    <w:t>总氮</w:t>
                  </w:r>
                  <w:r w:rsidRPr="00F45547">
                    <w:rPr>
                      <w:rFonts w:ascii="SimSun" w:eastAsia="SimSun" w:hAnsi="SimSun" w:cs="맑은 고딕" w:hint="eastAsia"/>
                      <w:sz w:val="18"/>
                      <w:szCs w:val="18"/>
                    </w:rPr>
                    <w:t>（</w:t>
                  </w:r>
                  <w:r w:rsidRPr="00F45547">
                    <w:rPr>
                      <w:rFonts w:ascii="SimSun" w:eastAsia="SimSun" w:hAnsi="SimSun" w:hint="eastAsia"/>
                      <w:sz w:val="18"/>
                      <w:szCs w:val="18"/>
                    </w:rPr>
                    <w:t>mg/L）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40</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同上</w:t>
                  </w:r>
                </w:p>
              </w:tc>
            </w:tr>
            <w:tr w:rsidR="0015086F" w:rsidRPr="00E554B1" w:rsidTr="00F45547">
              <w:trPr>
                <w:trHeight w:val="465"/>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6</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새굴림" w:hint="eastAsia"/>
                      <w:sz w:val="18"/>
                      <w:szCs w:val="18"/>
                    </w:rPr>
                    <w:t>氨氮</w:t>
                  </w:r>
                  <w:r w:rsidRPr="00F45547">
                    <w:rPr>
                      <w:rFonts w:ascii="SimSun" w:eastAsia="SimSun" w:hAnsi="SimSun" w:cs="맑은 고딕" w:hint="eastAsia"/>
                      <w:sz w:val="18"/>
                      <w:szCs w:val="18"/>
                    </w:rPr>
                    <w:t>（</w:t>
                  </w:r>
                  <w:r w:rsidRPr="00F45547">
                    <w:rPr>
                      <w:rFonts w:ascii="SimSun" w:eastAsia="SimSun" w:hAnsi="SimSun" w:hint="eastAsia"/>
                      <w:sz w:val="18"/>
                      <w:szCs w:val="18"/>
                    </w:rPr>
                    <w:t>mg/L）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25</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同上</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7</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새굴림" w:hint="eastAsia"/>
                      <w:sz w:val="18"/>
                      <w:szCs w:val="18"/>
                    </w:rPr>
                    <w:t>总磷</w:t>
                  </w:r>
                  <w:r w:rsidRPr="00F45547">
                    <w:rPr>
                      <w:rFonts w:ascii="SimSun" w:eastAsia="SimSun" w:hAnsi="SimSun" w:cs="맑은 고딕" w:hint="eastAsia"/>
                      <w:sz w:val="18"/>
                      <w:szCs w:val="18"/>
                    </w:rPr>
                    <w:t>（</w:t>
                  </w:r>
                  <w:r w:rsidRPr="00F45547">
                    <w:rPr>
                      <w:rFonts w:ascii="SimSun" w:eastAsia="SimSun" w:hAnsi="SimSun" w:hint="eastAsia"/>
                      <w:sz w:val="18"/>
                      <w:szCs w:val="18"/>
                    </w:rPr>
                    <w:t>mg/L）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3</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cs="바탕" w:hint="eastAsia"/>
                      <w:sz w:val="18"/>
                      <w:szCs w:val="18"/>
                    </w:rPr>
                    <w:t>同上</w:t>
                  </w:r>
                </w:p>
              </w:tc>
            </w:tr>
            <w:tr w:rsidR="0015086F" w:rsidRPr="00E554B1" w:rsidTr="00F45547">
              <w:trPr>
                <w:trHeight w:val="465"/>
              </w:trPr>
              <w:tc>
                <w:tcPr>
                  <w:tcW w:w="477" w:type="dxa"/>
                </w:tcPr>
                <w:p w:rsidR="0015086F" w:rsidRPr="00F45547" w:rsidRDefault="0015086F" w:rsidP="00E554B1">
                  <w:pPr>
                    <w:wordWrap/>
                    <w:snapToGrid w:val="0"/>
                    <w:spacing w:line="290" w:lineRule="atLeast"/>
                    <w:jc w:val="center"/>
                    <w:rPr>
                      <w:rFonts w:ascii="SimSun" w:eastAsia="SimSun" w:hAnsi="SimSun"/>
                      <w:sz w:val="18"/>
                      <w:szCs w:val="18"/>
                    </w:rPr>
                  </w:pPr>
                  <w:r w:rsidRPr="00F45547">
                    <w:rPr>
                      <w:rFonts w:ascii="SimSun" w:eastAsia="SimSun" w:hAnsi="SimSun" w:hint="eastAsia"/>
                      <w:sz w:val="18"/>
                      <w:szCs w:val="18"/>
                    </w:rPr>
                    <w:t>8</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새굴림" w:hint="eastAsia"/>
                      <w:sz w:val="18"/>
                      <w:szCs w:val="18"/>
                      <w:lang w:eastAsia="zh-CN"/>
                    </w:rPr>
                    <w:t>粪大肠菌群数</w:t>
                  </w:r>
                  <w:r w:rsidRPr="00F45547">
                    <w:rPr>
                      <w:rFonts w:ascii="SimSun" w:eastAsia="SimSun" w:hAnsi="SimSun" w:cs="맑은 고딕" w:hint="eastAsia"/>
                      <w:sz w:val="18"/>
                      <w:szCs w:val="18"/>
                      <w:lang w:eastAsia="zh-CN"/>
                    </w:rPr>
                    <w:t>（</w:t>
                  </w:r>
                  <w:r w:rsidRPr="00F45547">
                    <w:rPr>
                      <w:rFonts w:ascii="SimSun" w:eastAsia="SimSun" w:hAnsi="SimSun" w:cs="새굴림" w:hint="eastAsia"/>
                      <w:sz w:val="18"/>
                      <w:szCs w:val="18"/>
                      <w:lang w:eastAsia="zh-CN"/>
                    </w:rPr>
                    <w:t>个</w:t>
                  </w:r>
                  <w:r w:rsidRPr="00F45547">
                    <w:rPr>
                      <w:rFonts w:ascii="SimSun" w:eastAsia="SimSun" w:hAnsi="SimSun" w:hint="eastAsia"/>
                      <w:sz w:val="18"/>
                      <w:szCs w:val="18"/>
                      <w:lang w:eastAsia="zh-CN"/>
                    </w:rPr>
                    <w:t>/L）</w:t>
                  </w:r>
                </w:p>
              </w:tc>
              <w:tc>
                <w:tcPr>
                  <w:tcW w:w="693"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10000</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r w:rsidR="0015086F" w:rsidRPr="00E554B1" w:rsidTr="00F45547">
              <w:trPr>
                <w:trHeight w:val="465"/>
              </w:trPr>
              <w:tc>
                <w:tcPr>
                  <w:tcW w:w="477"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9</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새굴림" w:hint="eastAsia"/>
                      <w:sz w:val="18"/>
                      <w:szCs w:val="18"/>
                      <w:lang w:eastAsia="zh-CN"/>
                    </w:rPr>
                    <w:t>总汞</w:t>
                  </w:r>
                  <w:r w:rsidRPr="00F45547">
                    <w:rPr>
                      <w:rFonts w:ascii="SimSun" w:eastAsia="SimSun" w:hAnsi="SimSun" w:cs="맑은 고딕" w:hint="eastAsia"/>
                      <w:sz w:val="18"/>
                      <w:szCs w:val="18"/>
                      <w:lang w:eastAsia="zh-CN"/>
                    </w:rPr>
                    <w:t>（</w:t>
                  </w:r>
                  <w:r w:rsidRPr="00F45547">
                    <w:rPr>
                      <w:rFonts w:ascii="SimSun" w:eastAsia="SimSun" w:hAnsi="SimSun" w:hint="eastAsia"/>
                      <w:sz w:val="18"/>
                      <w:szCs w:val="18"/>
                      <w:lang w:eastAsia="zh-CN"/>
                    </w:rPr>
                    <w:t>mg/L）</w:t>
                  </w:r>
                </w:p>
              </w:tc>
              <w:tc>
                <w:tcPr>
                  <w:tcW w:w="693"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hint="eastAsia"/>
                      <w:sz w:val="18"/>
                      <w:szCs w:val="18"/>
                      <w:lang w:eastAsia="zh-CN"/>
                    </w:rPr>
                    <w:t>0.001</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10</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새굴림" w:hint="eastAsia"/>
                      <w:sz w:val="18"/>
                      <w:szCs w:val="18"/>
                      <w:lang w:eastAsia="zh-CN"/>
                    </w:rPr>
                    <w:t>总镉</w:t>
                  </w:r>
                  <w:r w:rsidRPr="00F45547">
                    <w:rPr>
                      <w:rFonts w:ascii="SimSun" w:eastAsia="SimSun" w:hAnsi="SimSun" w:cs="맑은 고딕" w:hint="eastAsia"/>
                      <w:sz w:val="18"/>
                      <w:szCs w:val="18"/>
                      <w:lang w:eastAsia="zh-CN"/>
                    </w:rPr>
                    <w:t>（</w:t>
                  </w:r>
                  <w:r w:rsidRPr="00F45547">
                    <w:rPr>
                      <w:rFonts w:ascii="SimSun" w:eastAsia="SimSun" w:hAnsi="SimSun" w:hint="eastAsia"/>
                      <w:sz w:val="18"/>
                      <w:szCs w:val="18"/>
                      <w:lang w:eastAsia="zh-CN"/>
                    </w:rPr>
                    <w:t>mg/L）</w:t>
                  </w:r>
                </w:p>
              </w:tc>
              <w:tc>
                <w:tcPr>
                  <w:tcW w:w="693"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hint="eastAsia"/>
                      <w:sz w:val="18"/>
                      <w:szCs w:val="18"/>
                      <w:lang w:eastAsia="zh-CN"/>
                    </w:rPr>
                    <w:t>0.01</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r w:rsidR="0015086F" w:rsidRPr="00E554B1" w:rsidTr="00F45547">
              <w:trPr>
                <w:trHeight w:val="452"/>
              </w:trPr>
              <w:tc>
                <w:tcPr>
                  <w:tcW w:w="477"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11</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새굴림" w:hint="eastAsia"/>
                      <w:sz w:val="18"/>
                      <w:szCs w:val="18"/>
                      <w:lang w:eastAsia="zh-CN"/>
                    </w:rPr>
                    <w:t>总铬</w:t>
                  </w:r>
                  <w:r w:rsidRPr="00F45547">
                    <w:rPr>
                      <w:rFonts w:ascii="SimSun" w:eastAsia="SimSun" w:hAnsi="SimSun" w:cs="맑은 고딕" w:hint="eastAsia"/>
                      <w:sz w:val="18"/>
                      <w:szCs w:val="18"/>
                      <w:lang w:eastAsia="zh-CN"/>
                    </w:rPr>
                    <w:t>（</w:t>
                  </w:r>
                  <w:r w:rsidRPr="00F45547">
                    <w:rPr>
                      <w:rFonts w:ascii="SimSun" w:eastAsia="SimSun" w:hAnsi="SimSun" w:hint="eastAsia"/>
                      <w:sz w:val="18"/>
                      <w:szCs w:val="18"/>
                      <w:lang w:eastAsia="zh-CN"/>
                    </w:rPr>
                    <w:t>mg/L）</w:t>
                  </w:r>
                </w:p>
              </w:tc>
              <w:tc>
                <w:tcPr>
                  <w:tcW w:w="693"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hint="eastAsia"/>
                      <w:sz w:val="18"/>
                      <w:szCs w:val="18"/>
                      <w:lang w:eastAsia="zh-CN"/>
                    </w:rPr>
                    <w:t>0.1</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r w:rsidR="0015086F" w:rsidRPr="00E554B1" w:rsidTr="00F45547">
              <w:trPr>
                <w:trHeight w:val="465"/>
              </w:trPr>
              <w:tc>
                <w:tcPr>
                  <w:tcW w:w="477"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12</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六价</w:t>
                  </w:r>
                  <w:r w:rsidRPr="00F45547">
                    <w:rPr>
                      <w:rFonts w:ascii="SimSun" w:eastAsia="SimSun" w:hAnsi="SimSun" w:cs="새굴림" w:hint="eastAsia"/>
                      <w:sz w:val="18"/>
                      <w:szCs w:val="18"/>
                      <w:lang w:eastAsia="zh-CN"/>
                    </w:rPr>
                    <w:t>铬</w:t>
                  </w:r>
                  <w:r w:rsidRPr="00F45547">
                    <w:rPr>
                      <w:rFonts w:ascii="SimSun" w:eastAsia="SimSun" w:hAnsi="SimSun" w:cs="맑은 고딕" w:hint="eastAsia"/>
                      <w:sz w:val="18"/>
                      <w:szCs w:val="18"/>
                      <w:lang w:eastAsia="zh-CN"/>
                    </w:rPr>
                    <w:t>（</w:t>
                  </w:r>
                  <w:r w:rsidRPr="00F45547">
                    <w:rPr>
                      <w:rFonts w:ascii="SimSun" w:eastAsia="SimSun" w:hAnsi="SimSun" w:hint="eastAsia"/>
                      <w:sz w:val="18"/>
                      <w:szCs w:val="18"/>
                      <w:lang w:eastAsia="zh-CN"/>
                    </w:rPr>
                    <w:t>mg/L）</w:t>
                  </w:r>
                </w:p>
              </w:tc>
              <w:tc>
                <w:tcPr>
                  <w:tcW w:w="693"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hint="eastAsia"/>
                      <w:sz w:val="18"/>
                      <w:szCs w:val="18"/>
                      <w:lang w:eastAsia="zh-CN"/>
                    </w:rPr>
                    <w:t>0.05</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r w:rsidR="0015086F" w:rsidRPr="00E554B1" w:rsidTr="00F45547">
              <w:trPr>
                <w:trHeight w:val="128"/>
              </w:trPr>
              <w:tc>
                <w:tcPr>
                  <w:tcW w:w="477"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13</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새굴림" w:hint="eastAsia"/>
                      <w:sz w:val="18"/>
                      <w:szCs w:val="18"/>
                      <w:lang w:eastAsia="zh-CN"/>
                    </w:rPr>
                    <w:t>总砷</w:t>
                  </w:r>
                  <w:r w:rsidRPr="00F45547">
                    <w:rPr>
                      <w:rFonts w:ascii="SimSun" w:eastAsia="SimSun" w:hAnsi="SimSun" w:cs="맑은 고딕" w:hint="eastAsia"/>
                      <w:sz w:val="18"/>
                      <w:szCs w:val="18"/>
                      <w:lang w:eastAsia="zh-CN"/>
                    </w:rPr>
                    <w:t>（</w:t>
                  </w:r>
                  <w:r w:rsidRPr="00F45547">
                    <w:rPr>
                      <w:rFonts w:ascii="SimSun" w:eastAsia="SimSun" w:hAnsi="SimSun" w:hint="eastAsia"/>
                      <w:sz w:val="18"/>
                      <w:szCs w:val="18"/>
                      <w:lang w:eastAsia="zh-CN"/>
                    </w:rPr>
                    <w:t>mg/L）</w:t>
                  </w:r>
                </w:p>
              </w:tc>
              <w:tc>
                <w:tcPr>
                  <w:tcW w:w="693"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hint="eastAsia"/>
                      <w:sz w:val="18"/>
                      <w:szCs w:val="18"/>
                      <w:lang w:eastAsia="zh-CN"/>
                    </w:rPr>
                    <w:t>0.1</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r w:rsidR="0015086F" w:rsidRPr="00E554B1" w:rsidTr="00F45547">
              <w:trPr>
                <w:trHeight w:val="128"/>
              </w:trPr>
              <w:tc>
                <w:tcPr>
                  <w:tcW w:w="477"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hint="eastAsia"/>
                      <w:sz w:val="18"/>
                      <w:szCs w:val="18"/>
                      <w:lang w:eastAsia="zh-CN"/>
                    </w:rPr>
                    <w:t>14</w:t>
                  </w:r>
                </w:p>
              </w:tc>
              <w:tc>
                <w:tcPr>
                  <w:tcW w:w="1360"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새굴림" w:hint="eastAsia"/>
                      <w:sz w:val="18"/>
                      <w:szCs w:val="18"/>
                      <w:lang w:eastAsia="zh-CN"/>
                    </w:rPr>
                    <w:t>总铅</w:t>
                  </w:r>
                  <w:r w:rsidRPr="00F45547">
                    <w:rPr>
                      <w:rFonts w:ascii="SimSun" w:eastAsia="SimSun" w:hAnsi="SimSun" w:cs="맑은 고딕" w:hint="eastAsia"/>
                      <w:sz w:val="18"/>
                      <w:szCs w:val="18"/>
                      <w:lang w:eastAsia="zh-CN"/>
                    </w:rPr>
                    <w:t>（</w:t>
                  </w:r>
                  <w:r w:rsidRPr="00F45547">
                    <w:rPr>
                      <w:rFonts w:ascii="SimSun" w:eastAsia="SimSun" w:hAnsi="SimSun" w:hint="eastAsia"/>
                      <w:sz w:val="18"/>
                      <w:szCs w:val="18"/>
                      <w:lang w:eastAsia="zh-CN"/>
                    </w:rPr>
                    <w:t>mg/L）</w:t>
                  </w:r>
                </w:p>
              </w:tc>
              <w:tc>
                <w:tcPr>
                  <w:tcW w:w="693" w:type="dxa"/>
                </w:tcPr>
                <w:p w:rsidR="0015086F" w:rsidRPr="00F45547" w:rsidRDefault="0015086F" w:rsidP="00E554B1">
                  <w:pPr>
                    <w:wordWrap/>
                    <w:snapToGrid w:val="0"/>
                    <w:spacing w:line="290" w:lineRule="atLeast"/>
                    <w:jc w:val="center"/>
                    <w:rPr>
                      <w:rFonts w:ascii="SimSun" w:eastAsia="SimSun" w:hAnsi="SimSun" w:hint="eastAsia"/>
                      <w:sz w:val="18"/>
                      <w:szCs w:val="18"/>
                      <w:lang w:eastAsia="zh-CN"/>
                    </w:rPr>
                  </w:pPr>
                  <w:r w:rsidRPr="00F45547">
                    <w:rPr>
                      <w:rFonts w:ascii="SimSun" w:eastAsia="SimSun" w:hAnsi="SimSun" w:hint="eastAsia"/>
                      <w:sz w:val="18"/>
                      <w:szCs w:val="18"/>
                      <w:lang w:eastAsia="zh-CN"/>
                    </w:rPr>
                    <w:t>0.1</w:t>
                  </w:r>
                </w:p>
              </w:tc>
              <w:tc>
                <w:tcPr>
                  <w:tcW w:w="1144" w:type="dxa"/>
                </w:tcPr>
                <w:p w:rsidR="0015086F" w:rsidRPr="00F45547" w:rsidRDefault="0015086F" w:rsidP="00E554B1">
                  <w:pPr>
                    <w:wordWrap/>
                    <w:snapToGrid w:val="0"/>
                    <w:spacing w:line="290" w:lineRule="atLeast"/>
                    <w:jc w:val="center"/>
                    <w:rPr>
                      <w:rFonts w:ascii="SimSun" w:eastAsia="SimSun" w:hAnsi="SimSun"/>
                      <w:sz w:val="18"/>
                      <w:szCs w:val="18"/>
                      <w:lang w:eastAsia="zh-CN"/>
                    </w:rPr>
                  </w:pPr>
                  <w:r w:rsidRPr="00F45547">
                    <w:rPr>
                      <w:rFonts w:ascii="SimSun" w:eastAsia="SimSun" w:hAnsi="SimSun" w:cs="바탕" w:hint="eastAsia"/>
                      <w:sz w:val="18"/>
                      <w:szCs w:val="18"/>
                      <w:lang w:eastAsia="zh-CN"/>
                    </w:rPr>
                    <w:t>同上</w:t>
                  </w:r>
                </w:p>
              </w:tc>
            </w:tr>
          </w:tbl>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cs="바탕" w:hint="eastAsia"/>
                <w:sz w:val="21"/>
                <w:szCs w:val="21"/>
                <w:lang w:eastAsia="zh-CN"/>
              </w:rPr>
              <w:t>注</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现有和新建生活垃圾填埋场自</w:t>
            </w:r>
            <w:r w:rsidRPr="00E554B1">
              <w:rPr>
                <w:rFonts w:ascii="SimSun" w:eastAsia="SimSun" w:hAnsi="SimSun" w:hint="eastAsia"/>
                <w:sz w:val="21"/>
                <w:szCs w:val="21"/>
                <w:lang w:eastAsia="zh-CN"/>
              </w:rPr>
              <w:t xml:space="preserve">2008 </w:t>
            </w:r>
            <w:r w:rsidRPr="00E554B1">
              <w:rPr>
                <w:rFonts w:ascii="SimSun" w:eastAsia="SimSun" w:hAnsi="SimSun" w:cs="바탕" w:hint="eastAsia"/>
                <w:sz w:val="21"/>
                <w:szCs w:val="21"/>
                <w:lang w:eastAsia="zh-CN"/>
              </w:rPr>
              <w:t>年</w:t>
            </w:r>
            <w:r w:rsidRPr="00E554B1">
              <w:rPr>
                <w:rFonts w:ascii="SimSun" w:eastAsia="SimSun" w:hAnsi="SimSun" w:hint="eastAsia"/>
                <w:sz w:val="21"/>
                <w:szCs w:val="21"/>
                <w:lang w:eastAsia="zh-CN"/>
              </w:rPr>
              <w:t xml:space="preserve">7 </w:t>
            </w:r>
            <w:r w:rsidRPr="00E554B1">
              <w:rPr>
                <w:rFonts w:ascii="SimSun" w:eastAsia="SimSun" w:hAnsi="SimSun" w:cs="바탕" w:hint="eastAsia"/>
                <w:sz w:val="21"/>
                <w:szCs w:val="21"/>
                <w:lang w:eastAsia="zh-CN"/>
              </w:rPr>
              <w:t>月</w:t>
            </w:r>
            <w:r w:rsidRPr="00E554B1">
              <w:rPr>
                <w:rFonts w:ascii="SimSun" w:eastAsia="SimSun" w:hAnsi="SimSun" w:hint="eastAsia"/>
                <w:sz w:val="21"/>
                <w:szCs w:val="21"/>
                <w:lang w:eastAsia="zh-CN"/>
              </w:rPr>
              <w:t xml:space="preserve">1 </w:t>
            </w:r>
            <w:r w:rsidRPr="00E554B1">
              <w:rPr>
                <w:rFonts w:ascii="SimSun" w:eastAsia="SimSun" w:hAnsi="SimSun" w:cs="바탕" w:hint="eastAsia"/>
                <w:sz w:val="21"/>
                <w:szCs w:val="21"/>
                <w:lang w:eastAsia="zh-CN"/>
              </w:rPr>
              <w:t>日起</w:t>
            </w:r>
            <w:r w:rsidRPr="00E554B1">
              <w:rPr>
                <w:rFonts w:ascii="SimSun" w:eastAsia="SimSun" w:hAnsi="SimSun" w:cs="새굴림" w:hint="eastAsia"/>
                <w:sz w:val="21"/>
                <w:szCs w:val="21"/>
                <w:lang w:eastAsia="zh-CN"/>
              </w:rPr>
              <w:t>执行上表</w:t>
            </w:r>
            <w:r w:rsidRPr="00E554B1">
              <w:rPr>
                <w:rFonts w:ascii="SimSun" w:eastAsia="SimSun" w:hAnsi="SimSun" w:hint="eastAsia"/>
                <w:sz w:val="21"/>
                <w:szCs w:val="21"/>
                <w:lang w:eastAsia="zh-CN"/>
              </w:rPr>
              <w:t xml:space="preserve"> </w:t>
            </w:r>
            <w:r w:rsidRPr="00E554B1">
              <w:rPr>
                <w:rFonts w:ascii="SimSun" w:eastAsia="SimSun" w:hAnsi="SimSun" w:cs="새굴림" w:hint="eastAsia"/>
                <w:sz w:val="21"/>
                <w:szCs w:val="21"/>
                <w:lang w:eastAsia="zh-CN"/>
              </w:rPr>
              <w:t>规定的水污染物排放浓度限值</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smartTag w:uri="urn:schemas-microsoft-com:office:smarttags" w:element="chsdate">
              <w:smartTagPr>
                <w:attr w:name="Year" w:val="2011"/>
                <w:attr w:name="Month" w:val="7"/>
                <w:attr w:name="Day" w:val="1"/>
                <w:attr w:name="IsLunarDate" w:val="False"/>
                <w:attr w:name="IsROCDate" w:val="False"/>
              </w:smartTagPr>
              <w:r w:rsidRPr="00E554B1">
                <w:rPr>
                  <w:rFonts w:ascii="SimSun" w:eastAsia="SimSun" w:hAnsi="SimSun" w:hint="eastAsia"/>
                  <w:sz w:val="21"/>
                  <w:szCs w:val="21"/>
                  <w:lang w:eastAsia="zh-CN"/>
                </w:rPr>
                <w:t xml:space="preserve">2011 </w:t>
              </w:r>
              <w:r w:rsidRPr="00E554B1">
                <w:rPr>
                  <w:rFonts w:ascii="SimSun" w:eastAsia="SimSun" w:hAnsi="SimSun" w:cs="바탕" w:hint="eastAsia"/>
                  <w:sz w:val="21"/>
                  <w:szCs w:val="21"/>
                  <w:lang w:eastAsia="zh-CN"/>
                </w:rPr>
                <w:t>年</w:t>
              </w:r>
              <w:r w:rsidRPr="00E554B1">
                <w:rPr>
                  <w:rFonts w:ascii="SimSun" w:eastAsia="SimSun" w:hAnsi="SimSun" w:hint="eastAsia"/>
                  <w:sz w:val="21"/>
                  <w:szCs w:val="21"/>
                  <w:lang w:eastAsia="zh-CN"/>
                </w:rPr>
                <w:t xml:space="preserve">7 </w:t>
              </w:r>
              <w:r w:rsidRPr="00E554B1">
                <w:rPr>
                  <w:rFonts w:ascii="SimSun" w:eastAsia="SimSun" w:hAnsi="SimSun" w:cs="바탕" w:hint="eastAsia"/>
                  <w:sz w:val="21"/>
                  <w:szCs w:val="21"/>
                  <w:lang w:eastAsia="zh-CN"/>
                </w:rPr>
                <w:t>月</w:t>
              </w:r>
            </w:smartTag>
            <w:r w:rsidRPr="00E554B1">
              <w:rPr>
                <w:rFonts w:ascii="SimSun" w:eastAsia="SimSun" w:hAnsi="SimSun" w:hint="eastAsia"/>
                <w:sz w:val="21"/>
                <w:szCs w:val="21"/>
                <w:lang w:eastAsia="zh-CN"/>
              </w:rPr>
              <w:t xml:space="preserve">1 </w:t>
            </w:r>
            <w:r w:rsidRPr="00E554B1">
              <w:rPr>
                <w:rFonts w:ascii="SimSun" w:eastAsia="SimSun" w:hAnsi="SimSun" w:cs="바탕" w:hint="eastAsia"/>
                <w:sz w:val="21"/>
                <w:szCs w:val="21"/>
                <w:lang w:eastAsia="zh-CN"/>
              </w:rPr>
              <w:t>日前</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现有生活垃圾填埋场无法满足上表</w:t>
            </w:r>
            <w:r w:rsidRPr="00E554B1">
              <w:rPr>
                <w:rFonts w:ascii="SimSun" w:eastAsia="SimSun" w:hAnsi="SimSun" w:hint="eastAsia"/>
                <w:sz w:val="21"/>
                <w:szCs w:val="21"/>
                <w:lang w:eastAsia="zh-CN"/>
              </w:rPr>
              <w:t xml:space="preserve"> </w:t>
            </w:r>
            <w:r w:rsidRPr="00E554B1">
              <w:rPr>
                <w:rFonts w:ascii="SimSun" w:eastAsia="SimSun" w:hAnsi="SimSun" w:cs="새굴림" w:hint="eastAsia"/>
                <w:sz w:val="21"/>
                <w:szCs w:val="21"/>
                <w:lang w:eastAsia="zh-CN"/>
              </w:rPr>
              <w:t>规定的水污染物排放浓度限值要求的</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满足以下条件时可</w:t>
            </w:r>
            <w:r w:rsidRPr="00E554B1">
              <w:rPr>
                <w:rFonts w:ascii="SimSun" w:eastAsia="SimSun" w:hAnsi="SimSun" w:cs="새굴림" w:hint="eastAsia"/>
                <w:sz w:val="21"/>
                <w:szCs w:val="21"/>
                <w:lang w:eastAsia="zh-CN"/>
              </w:rPr>
              <w:lastRenderedPageBreak/>
              <w:t>将生活垃圾渗滤液送往城市二级污水处理厂进行处理</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hint="eastAsia"/>
                <w:sz w:val="21"/>
                <w:szCs w:val="21"/>
                <w:lang w:eastAsia="zh-CN"/>
              </w:rPr>
              <w:t>（1）</w:t>
            </w:r>
            <w:r w:rsidRPr="00E554B1">
              <w:rPr>
                <w:rFonts w:ascii="SimSun" w:eastAsia="SimSun" w:hAnsi="SimSun" w:cs="바탕" w:hint="eastAsia"/>
                <w:sz w:val="21"/>
                <w:szCs w:val="21"/>
                <w:lang w:eastAsia="zh-CN"/>
              </w:rPr>
              <w:t>生活</w:t>
            </w:r>
            <w:r w:rsidRPr="00E554B1">
              <w:rPr>
                <w:rFonts w:ascii="SimSun" w:eastAsia="SimSun" w:hAnsi="SimSun" w:cs="새굴림" w:hint="eastAsia"/>
                <w:sz w:val="21"/>
                <w:szCs w:val="21"/>
                <w:lang w:eastAsia="zh-CN"/>
              </w:rPr>
              <w:t>垃圾渗滤液在填埋场经过处理后</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总汞</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总镉</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总铬</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六价</w:t>
            </w:r>
            <w:r w:rsidRPr="00E554B1">
              <w:rPr>
                <w:rFonts w:ascii="SimSun" w:eastAsia="SimSun" w:hAnsi="SimSun" w:cs="새굴림" w:hint="eastAsia"/>
                <w:sz w:val="21"/>
                <w:szCs w:val="21"/>
                <w:lang w:eastAsia="zh-CN"/>
              </w:rPr>
              <w:t>铬</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总砷</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总铅等污染物浓度达到上表</w:t>
            </w:r>
            <w:r w:rsidRPr="00E554B1">
              <w:rPr>
                <w:rFonts w:ascii="SimSun" w:eastAsia="SimSun" w:hAnsi="SimSun" w:hint="eastAsia"/>
                <w:sz w:val="21"/>
                <w:szCs w:val="21"/>
                <w:lang w:eastAsia="zh-CN"/>
              </w:rPr>
              <w:t xml:space="preserve"> </w:t>
            </w:r>
            <w:r w:rsidRPr="00E554B1">
              <w:rPr>
                <w:rFonts w:ascii="SimSun" w:eastAsia="SimSun" w:hAnsi="SimSun" w:cs="새굴림" w:hint="eastAsia"/>
                <w:sz w:val="21"/>
                <w:szCs w:val="21"/>
                <w:lang w:eastAsia="zh-CN"/>
              </w:rPr>
              <w:t>规定浓度限值</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hint="eastAsia"/>
                <w:sz w:val="21"/>
                <w:szCs w:val="21"/>
                <w:lang w:eastAsia="zh-CN"/>
              </w:rPr>
              <w:t>（2）</w:t>
            </w:r>
            <w:r w:rsidRPr="00E554B1">
              <w:rPr>
                <w:rFonts w:ascii="SimSun" w:eastAsia="SimSun" w:hAnsi="SimSun" w:cs="바탕" w:hint="eastAsia"/>
                <w:sz w:val="21"/>
                <w:szCs w:val="21"/>
                <w:lang w:eastAsia="zh-CN"/>
              </w:rPr>
              <w:t>城市二</w:t>
            </w:r>
            <w:r w:rsidRPr="00E554B1">
              <w:rPr>
                <w:rFonts w:ascii="SimSun" w:eastAsia="SimSun" w:hAnsi="SimSun" w:cs="새굴림" w:hint="eastAsia"/>
                <w:sz w:val="21"/>
                <w:szCs w:val="21"/>
                <w:lang w:eastAsia="zh-CN"/>
              </w:rPr>
              <w:t>级污水处理厂每日处理生活垃圾渗滤液总量不超过污水处理量的</w:t>
            </w:r>
            <w:r w:rsidRPr="00E554B1">
              <w:rPr>
                <w:rFonts w:ascii="SimSun" w:eastAsia="SimSun" w:hAnsi="SimSun" w:hint="eastAsia"/>
                <w:sz w:val="21"/>
                <w:szCs w:val="21"/>
                <w:lang w:eastAsia="zh-CN"/>
              </w:rPr>
              <w:t>0.5%，</w:t>
            </w:r>
            <w:r w:rsidRPr="00E554B1">
              <w:rPr>
                <w:rFonts w:ascii="SimSun" w:eastAsia="SimSun" w:hAnsi="SimSun" w:cs="새굴림" w:hint="eastAsia"/>
                <w:sz w:val="21"/>
                <w:szCs w:val="21"/>
                <w:lang w:eastAsia="zh-CN"/>
              </w:rPr>
              <w:t>并不超过城市二级污水处理厂额定的污水处理能力</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hint="eastAsia"/>
                <w:sz w:val="21"/>
                <w:szCs w:val="21"/>
                <w:lang w:eastAsia="zh-CN"/>
              </w:rPr>
              <w:t>（3）</w:t>
            </w:r>
            <w:r w:rsidRPr="00E554B1">
              <w:rPr>
                <w:rFonts w:ascii="SimSun" w:eastAsia="SimSun" w:hAnsi="SimSun" w:cs="바탕" w:hint="eastAsia"/>
                <w:sz w:val="21"/>
                <w:szCs w:val="21"/>
                <w:lang w:eastAsia="zh-CN"/>
              </w:rPr>
              <w:t>生活</w:t>
            </w:r>
            <w:r w:rsidRPr="00E554B1">
              <w:rPr>
                <w:rFonts w:ascii="SimSun" w:eastAsia="SimSun" w:hAnsi="SimSun" w:cs="새굴림" w:hint="eastAsia"/>
                <w:sz w:val="21"/>
                <w:szCs w:val="21"/>
                <w:lang w:eastAsia="zh-CN"/>
              </w:rPr>
              <w:t>垃圾渗滤液应均匀注入城市二级污水处理厂</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r w:rsidRPr="00E554B1">
              <w:rPr>
                <w:rFonts w:ascii="SimSun" w:eastAsia="SimSun" w:hAnsi="SimSun" w:hint="eastAsia"/>
                <w:sz w:val="21"/>
                <w:szCs w:val="21"/>
                <w:lang w:eastAsia="zh-CN"/>
              </w:rPr>
              <w:t>（4）</w:t>
            </w:r>
            <w:r w:rsidRPr="00E554B1">
              <w:rPr>
                <w:rFonts w:ascii="SimSun" w:eastAsia="SimSun" w:hAnsi="SimSun" w:cs="바탕" w:hint="eastAsia"/>
                <w:sz w:val="21"/>
                <w:szCs w:val="21"/>
                <w:lang w:eastAsia="zh-CN"/>
              </w:rPr>
              <w:t>不影</w:t>
            </w:r>
            <w:r w:rsidRPr="00E554B1">
              <w:rPr>
                <w:rFonts w:ascii="SimSun" w:eastAsia="SimSun" w:hAnsi="SimSun" w:cs="새굴림" w:hint="eastAsia"/>
                <w:sz w:val="21"/>
                <w:szCs w:val="21"/>
                <w:lang w:eastAsia="zh-CN"/>
              </w:rPr>
              <w:t>响城市二级污水处理场</w:t>
            </w:r>
            <w:r w:rsidRPr="00E554B1">
              <w:rPr>
                <w:rFonts w:ascii="SimSun" w:eastAsia="SimSun" w:hAnsi="SimSun" w:cs="바탕" w:hint="eastAsia"/>
                <w:sz w:val="21"/>
                <w:szCs w:val="21"/>
                <w:lang w:eastAsia="zh-CN"/>
              </w:rPr>
              <w:t>的</w:t>
            </w:r>
            <w:r w:rsidRPr="00E554B1">
              <w:rPr>
                <w:rFonts w:ascii="SimSun" w:eastAsia="SimSun" w:hAnsi="SimSun" w:cs="새굴림" w:hint="eastAsia"/>
                <w:sz w:val="21"/>
                <w:szCs w:val="21"/>
                <w:lang w:eastAsia="zh-CN"/>
              </w:rPr>
              <w:t>污水处理效果</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ind w:firstLineChars="200" w:firstLine="420"/>
              <w:rPr>
                <w:rFonts w:ascii="SimSun" w:eastAsia="SimSun" w:hAnsi="SimSun" w:hint="eastAsia"/>
                <w:sz w:val="21"/>
                <w:szCs w:val="21"/>
                <w:lang w:eastAsia="zh-CN"/>
              </w:rPr>
            </w:pPr>
            <w:smartTag w:uri="urn:schemas-microsoft-com:office:smarttags" w:element="chsdate">
              <w:smartTagPr>
                <w:attr w:name="Year" w:val="2011"/>
                <w:attr w:name="Month" w:val="7"/>
                <w:attr w:name="Day" w:val="1"/>
                <w:attr w:name="IsLunarDate" w:val="False"/>
                <w:attr w:name="IsROCDate" w:val="False"/>
              </w:smartTagPr>
              <w:r w:rsidRPr="00E554B1">
                <w:rPr>
                  <w:rFonts w:ascii="SimSun" w:eastAsia="SimSun" w:hAnsi="SimSun" w:hint="eastAsia"/>
                  <w:sz w:val="21"/>
                  <w:szCs w:val="21"/>
                  <w:lang w:eastAsia="zh-CN"/>
                </w:rPr>
                <w:t xml:space="preserve">2011 </w:t>
              </w:r>
              <w:r w:rsidRPr="00E554B1">
                <w:rPr>
                  <w:rFonts w:ascii="SimSun" w:eastAsia="SimSun" w:hAnsi="SimSun" w:cs="바탕" w:hint="eastAsia"/>
                  <w:sz w:val="21"/>
                  <w:szCs w:val="21"/>
                  <w:lang w:eastAsia="zh-CN"/>
                </w:rPr>
                <w:t>年</w:t>
              </w:r>
              <w:r w:rsidRPr="00E554B1">
                <w:rPr>
                  <w:rFonts w:ascii="SimSun" w:eastAsia="SimSun" w:hAnsi="SimSun" w:hint="eastAsia"/>
                  <w:sz w:val="21"/>
                  <w:szCs w:val="21"/>
                  <w:lang w:eastAsia="zh-CN"/>
                </w:rPr>
                <w:t xml:space="preserve">7 </w:t>
              </w:r>
              <w:r w:rsidRPr="00E554B1">
                <w:rPr>
                  <w:rFonts w:ascii="SimSun" w:eastAsia="SimSun" w:hAnsi="SimSun" w:cs="바탕" w:hint="eastAsia"/>
                  <w:sz w:val="21"/>
                  <w:szCs w:val="21"/>
                  <w:lang w:eastAsia="zh-CN"/>
                </w:rPr>
                <w:t>月</w:t>
              </w:r>
            </w:smartTag>
            <w:r w:rsidRPr="00E554B1">
              <w:rPr>
                <w:rFonts w:ascii="SimSun" w:eastAsia="SimSun" w:hAnsi="SimSun" w:hint="eastAsia"/>
                <w:sz w:val="21"/>
                <w:szCs w:val="21"/>
                <w:lang w:eastAsia="zh-CN"/>
              </w:rPr>
              <w:t xml:space="preserve">1 </w:t>
            </w:r>
            <w:r w:rsidRPr="00E554B1">
              <w:rPr>
                <w:rFonts w:ascii="SimSun" w:eastAsia="SimSun" w:hAnsi="SimSun" w:cs="바탕" w:hint="eastAsia"/>
                <w:sz w:val="21"/>
                <w:szCs w:val="21"/>
                <w:lang w:eastAsia="zh-CN"/>
              </w:rPr>
              <w:t>日起</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现有全部生活垃圾填埋场应自行处理生活垃圾渗滤液并执行上表规定的水污染排放浓度限值</w:t>
            </w:r>
            <w:r w:rsidRPr="00E554B1">
              <w:rPr>
                <w:rFonts w:ascii="SimSun" w:eastAsia="SimSun" w:hAnsi="SimSun" w:cs="맑은 고딕" w:hint="eastAsia"/>
                <w:sz w:val="21"/>
                <w:szCs w:val="21"/>
                <w:lang w:eastAsia="zh-CN"/>
              </w:rPr>
              <w:t>。</w:t>
            </w:r>
          </w:p>
          <w:p w:rsidR="0015086F" w:rsidRPr="00E554B1" w:rsidRDefault="0015086F" w:rsidP="00E554B1">
            <w:pPr>
              <w:wordWrap/>
              <w:snapToGrid w:val="0"/>
              <w:spacing w:line="290" w:lineRule="atLeast"/>
              <w:rPr>
                <w:rFonts w:ascii="SimSun" w:eastAsia="SimSun" w:hAnsi="SimSun" w:hint="eastAsia"/>
                <w:sz w:val="21"/>
                <w:szCs w:val="21"/>
                <w:lang w:eastAsia="zh-CN"/>
              </w:rPr>
            </w:pPr>
          </w:p>
          <w:p w:rsidR="0015086F" w:rsidRPr="00E554B1" w:rsidRDefault="0015086F" w:rsidP="00E554B1">
            <w:pPr>
              <w:wordWrap/>
              <w:snapToGrid w:val="0"/>
              <w:spacing w:line="290" w:lineRule="atLeast"/>
              <w:jc w:val="center"/>
              <w:rPr>
                <w:rFonts w:ascii="SimSun" w:eastAsia="SimSun" w:hAnsi="SimSun" w:hint="eastAsia"/>
                <w:b/>
                <w:sz w:val="21"/>
                <w:szCs w:val="21"/>
                <w:lang w:eastAsia="zh-CN"/>
              </w:rPr>
            </w:pPr>
            <w:r w:rsidRPr="00E554B1">
              <w:rPr>
                <w:rFonts w:ascii="SimSun" w:eastAsia="SimSun" w:hAnsi="SimSun" w:cs="새굴림" w:hint="eastAsia"/>
                <w:b/>
                <w:sz w:val="21"/>
                <w:szCs w:val="21"/>
                <w:lang w:eastAsia="zh-CN"/>
              </w:rPr>
              <w:t>现有和新建生活垃圾填埋场水污染物特别排放限值</w:t>
            </w:r>
          </w:p>
          <w:tbl>
            <w:tblPr>
              <w:tblStyle w:val="a5"/>
              <w:tblW w:w="0" w:type="auto"/>
              <w:tblLayout w:type="fixed"/>
              <w:tblLook w:val="01E0"/>
            </w:tblPr>
            <w:tblGrid>
              <w:gridCol w:w="485"/>
              <w:gridCol w:w="1368"/>
              <w:gridCol w:w="699"/>
              <w:gridCol w:w="1154"/>
            </w:tblGrid>
            <w:tr w:rsidR="0015086F" w:rsidRPr="00E554B1" w:rsidTr="007B08B0">
              <w:trPr>
                <w:trHeight w:val="356"/>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序</w:t>
                  </w:r>
                  <w:r w:rsidRPr="00E554B1">
                    <w:rPr>
                      <w:rFonts w:ascii="SimSun" w:eastAsia="SimSun" w:hAnsi="SimSun" w:cs="새굴림" w:hint="eastAsia"/>
                      <w:sz w:val="21"/>
                      <w:szCs w:val="21"/>
                    </w:rPr>
                    <w:t>号</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控制</w:t>
                  </w:r>
                  <w:r w:rsidRPr="00E554B1">
                    <w:rPr>
                      <w:rFonts w:ascii="SimSun" w:eastAsia="SimSun" w:hAnsi="SimSun" w:cs="새굴림" w:hint="eastAsia"/>
                      <w:sz w:val="21"/>
                      <w:szCs w:val="21"/>
                    </w:rPr>
                    <w:t>污染物</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排放</w:t>
                  </w:r>
                  <w:r w:rsidRPr="00E554B1">
                    <w:rPr>
                      <w:rFonts w:ascii="SimSun" w:eastAsia="SimSun" w:hAnsi="SimSun" w:cs="새굴림" w:hint="eastAsia"/>
                      <w:sz w:val="21"/>
                      <w:szCs w:val="21"/>
                    </w:rPr>
                    <w:t>浓度限值</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새굴림" w:hint="eastAsia"/>
                      <w:sz w:val="21"/>
                      <w:szCs w:val="21"/>
                    </w:rPr>
                    <w:t>污染物排放监控位置</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1</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色度</w:t>
                  </w:r>
                  <w:r w:rsidRPr="00E554B1">
                    <w:rPr>
                      <w:rFonts w:ascii="SimSun" w:eastAsia="SimSun" w:hAnsi="SimSun" w:cs="맑은 고딕" w:hint="eastAsia"/>
                      <w:sz w:val="21"/>
                      <w:szCs w:val="21"/>
                    </w:rPr>
                    <w:t>（</w:t>
                  </w:r>
                  <w:r w:rsidRPr="00E554B1">
                    <w:rPr>
                      <w:rFonts w:ascii="SimSun" w:eastAsia="SimSun" w:hAnsi="SimSun" w:cs="바탕" w:hint="eastAsia"/>
                      <w:sz w:val="21"/>
                      <w:szCs w:val="21"/>
                    </w:rPr>
                    <w:t>稀</w:t>
                  </w:r>
                  <w:r w:rsidRPr="00E554B1">
                    <w:rPr>
                      <w:rFonts w:ascii="SimSun" w:eastAsia="SimSun" w:hAnsi="SimSun" w:cs="새굴림" w:hint="eastAsia"/>
                      <w:sz w:val="21"/>
                      <w:szCs w:val="21"/>
                    </w:rPr>
                    <w:t>释倍数</w:t>
                  </w:r>
                  <w:r w:rsidRPr="00E554B1">
                    <w:rPr>
                      <w:rFonts w:ascii="SimSun" w:eastAsia="SimSun" w:hAnsi="SimSun" w:cs="맑은 고딕" w:hint="eastAsia"/>
                      <w:sz w:val="21"/>
                      <w:szCs w:val="21"/>
                    </w:rPr>
                    <w:t>）</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30</w:t>
                  </w:r>
                </w:p>
              </w:tc>
              <w:tc>
                <w:tcPr>
                  <w:tcW w:w="1154"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cs="바탕" w:hint="eastAsia"/>
                      <w:sz w:val="21"/>
                      <w:szCs w:val="21"/>
                      <w:lang w:eastAsia="zh-CN"/>
                    </w:rPr>
                    <w:t>常</w:t>
                  </w:r>
                  <w:r w:rsidRPr="00E554B1">
                    <w:rPr>
                      <w:rFonts w:ascii="SimSun" w:eastAsia="SimSun" w:hAnsi="SimSun" w:cs="새굴림" w:hint="eastAsia"/>
                      <w:sz w:val="21"/>
                      <w:szCs w:val="21"/>
                      <w:lang w:eastAsia="zh-CN"/>
                    </w:rPr>
                    <w:t>规污水处理设施排放口</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2</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化</w:t>
                  </w:r>
                  <w:r w:rsidRPr="00E554B1">
                    <w:rPr>
                      <w:rFonts w:ascii="SimSun" w:eastAsia="SimSun" w:hAnsi="SimSun" w:cs="새굴림" w:hint="eastAsia"/>
                      <w:sz w:val="21"/>
                      <w:szCs w:val="21"/>
                    </w:rPr>
                    <w:t>学需氧量</w:t>
                  </w:r>
                  <w:r w:rsidRPr="00E554B1">
                    <w:rPr>
                      <w:rFonts w:ascii="SimSun" w:eastAsia="SimSun" w:hAnsi="SimSun" w:cs="맑은 고딕" w:hint="eastAsia"/>
                      <w:sz w:val="21"/>
                      <w:szCs w:val="21"/>
                    </w:rPr>
                    <w:t>（</w:t>
                  </w:r>
                  <w:r w:rsidRPr="00E554B1">
                    <w:rPr>
                      <w:rFonts w:ascii="SimSun" w:eastAsia="SimSun" w:hAnsi="SimSun" w:hint="eastAsia"/>
                      <w:sz w:val="21"/>
                      <w:szCs w:val="21"/>
                    </w:rPr>
                    <w:t>COD</w:t>
                  </w:r>
                  <w:r w:rsidRPr="00E554B1">
                    <w:rPr>
                      <w:rFonts w:ascii="SimSun" w:eastAsia="SimSun" w:hAnsi="SimSun" w:hint="eastAsia"/>
                      <w:sz w:val="21"/>
                      <w:szCs w:val="21"/>
                      <w:vertAlign w:val="subscript"/>
                    </w:rPr>
                    <w:t>Cr</w:t>
                  </w:r>
                  <w:r w:rsidRPr="00E554B1">
                    <w:rPr>
                      <w:rFonts w:ascii="SimSun" w:eastAsia="SimSun" w:hAnsi="SimSun" w:hint="eastAsia"/>
                      <w:sz w:val="21"/>
                      <w:szCs w:val="21"/>
                    </w:rPr>
                    <w:t>）（mg/L）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60</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同上</w:t>
                  </w:r>
                </w:p>
              </w:tc>
            </w:tr>
            <w:tr w:rsidR="0015086F" w:rsidRPr="00E554B1" w:rsidTr="007B08B0">
              <w:trPr>
                <w:trHeight w:val="479"/>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3</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生化需</w:t>
                  </w:r>
                  <w:r w:rsidRPr="00E554B1">
                    <w:rPr>
                      <w:rFonts w:ascii="SimSun" w:eastAsia="SimSun" w:hAnsi="SimSun" w:cs="새굴림" w:hint="eastAsia"/>
                      <w:sz w:val="21"/>
                      <w:szCs w:val="21"/>
                    </w:rPr>
                    <w:t>氧量</w:t>
                  </w:r>
                  <w:r w:rsidRPr="00E554B1">
                    <w:rPr>
                      <w:rFonts w:ascii="SimSun" w:eastAsia="SimSun" w:hAnsi="SimSun" w:cs="맑은 고딕" w:hint="eastAsia"/>
                      <w:sz w:val="21"/>
                      <w:szCs w:val="21"/>
                    </w:rPr>
                    <w:t>（</w:t>
                  </w:r>
                  <w:r w:rsidRPr="00E554B1">
                    <w:rPr>
                      <w:rFonts w:ascii="SimSun" w:eastAsia="SimSun" w:hAnsi="SimSun" w:hint="eastAsia"/>
                      <w:sz w:val="21"/>
                      <w:szCs w:val="21"/>
                    </w:rPr>
                    <w:t>BOD</w:t>
                  </w:r>
                  <w:r w:rsidRPr="00E554B1">
                    <w:rPr>
                      <w:rFonts w:ascii="SimSun" w:eastAsia="SimSun" w:hAnsi="SimSun" w:hint="eastAsia"/>
                      <w:sz w:val="21"/>
                      <w:szCs w:val="21"/>
                      <w:vertAlign w:val="subscript"/>
                    </w:rPr>
                    <w:t>5</w:t>
                  </w:r>
                  <w:r w:rsidRPr="00E554B1">
                    <w:rPr>
                      <w:rFonts w:ascii="SimSun" w:eastAsia="SimSun" w:hAnsi="SimSun" w:hint="eastAsia"/>
                      <w:sz w:val="21"/>
                      <w:szCs w:val="21"/>
                    </w:rPr>
                    <w:t>）（mg/L）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30</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同上</w:t>
                  </w:r>
                </w:p>
              </w:tc>
            </w:tr>
            <w:tr w:rsidR="0015086F" w:rsidRPr="00E554B1" w:rsidTr="007B08B0">
              <w:trPr>
                <w:trHeight w:val="479"/>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4</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새굴림" w:hint="eastAsia"/>
                      <w:sz w:val="21"/>
                      <w:szCs w:val="21"/>
                    </w:rPr>
                    <w:t>悬浮物</w:t>
                  </w:r>
                  <w:r w:rsidRPr="00E554B1">
                    <w:rPr>
                      <w:rFonts w:ascii="SimSun" w:eastAsia="SimSun" w:hAnsi="SimSun" w:cs="맑은 고딕" w:hint="eastAsia"/>
                      <w:sz w:val="21"/>
                      <w:szCs w:val="21"/>
                    </w:rPr>
                    <w:t>（</w:t>
                  </w:r>
                  <w:r w:rsidRPr="00E554B1">
                    <w:rPr>
                      <w:rFonts w:ascii="SimSun" w:eastAsia="SimSun" w:hAnsi="SimSun" w:hint="eastAsia"/>
                      <w:sz w:val="21"/>
                      <w:szCs w:val="21"/>
                    </w:rPr>
                    <w:t>mg/L）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30</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同上</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5</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새굴림" w:hint="eastAsia"/>
                      <w:sz w:val="21"/>
                      <w:szCs w:val="21"/>
                    </w:rPr>
                    <w:t>总氮</w:t>
                  </w:r>
                  <w:r w:rsidRPr="00E554B1">
                    <w:rPr>
                      <w:rFonts w:ascii="SimSun" w:eastAsia="SimSun" w:hAnsi="SimSun" w:cs="맑은 고딕" w:hint="eastAsia"/>
                      <w:sz w:val="21"/>
                      <w:szCs w:val="21"/>
                    </w:rPr>
                    <w:t>（</w:t>
                  </w:r>
                  <w:r w:rsidRPr="00E554B1">
                    <w:rPr>
                      <w:rFonts w:ascii="SimSun" w:eastAsia="SimSun" w:hAnsi="SimSun" w:hint="eastAsia"/>
                      <w:sz w:val="21"/>
                      <w:szCs w:val="21"/>
                    </w:rPr>
                    <w:t>mg/L）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20</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同上</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6</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새굴림" w:hint="eastAsia"/>
                      <w:sz w:val="21"/>
                      <w:szCs w:val="21"/>
                    </w:rPr>
                    <w:t>氨氮</w:t>
                  </w:r>
                  <w:r w:rsidRPr="00E554B1">
                    <w:rPr>
                      <w:rFonts w:ascii="SimSun" w:eastAsia="SimSun" w:hAnsi="SimSun" w:cs="맑은 고딕" w:hint="eastAsia"/>
                      <w:sz w:val="21"/>
                      <w:szCs w:val="21"/>
                    </w:rPr>
                    <w:t>（</w:t>
                  </w:r>
                  <w:r w:rsidRPr="00E554B1">
                    <w:rPr>
                      <w:rFonts w:ascii="SimSun" w:eastAsia="SimSun" w:hAnsi="SimSun" w:hint="eastAsia"/>
                      <w:sz w:val="21"/>
                      <w:szCs w:val="21"/>
                    </w:rPr>
                    <w:t>mg/L）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8</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同上</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7</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새굴림" w:hint="eastAsia"/>
                      <w:sz w:val="21"/>
                      <w:szCs w:val="21"/>
                    </w:rPr>
                    <w:t>总磷</w:t>
                  </w:r>
                  <w:r w:rsidRPr="00E554B1">
                    <w:rPr>
                      <w:rFonts w:ascii="SimSun" w:eastAsia="SimSun" w:hAnsi="SimSun" w:hint="eastAsia"/>
                      <w:sz w:val="21"/>
                      <w:szCs w:val="21"/>
                    </w:rPr>
                    <w:t>（mg/L）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1.5</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cs="바탕" w:hint="eastAsia"/>
                      <w:sz w:val="21"/>
                      <w:szCs w:val="21"/>
                    </w:rPr>
                    <w:t>同上</w:t>
                  </w:r>
                </w:p>
              </w:tc>
            </w:tr>
            <w:tr w:rsidR="0015086F" w:rsidRPr="00E554B1" w:rsidTr="007B08B0">
              <w:trPr>
                <w:trHeight w:val="479"/>
              </w:trPr>
              <w:tc>
                <w:tcPr>
                  <w:tcW w:w="485" w:type="dxa"/>
                </w:tcPr>
                <w:p w:rsidR="0015086F" w:rsidRPr="00E554B1" w:rsidRDefault="0015086F" w:rsidP="00E554B1">
                  <w:pPr>
                    <w:wordWrap/>
                    <w:snapToGrid w:val="0"/>
                    <w:spacing w:line="290" w:lineRule="atLeast"/>
                    <w:jc w:val="center"/>
                    <w:rPr>
                      <w:rFonts w:ascii="SimSun" w:eastAsia="SimSun" w:hAnsi="SimSun"/>
                      <w:sz w:val="21"/>
                      <w:szCs w:val="21"/>
                    </w:rPr>
                  </w:pPr>
                  <w:r w:rsidRPr="00E554B1">
                    <w:rPr>
                      <w:rFonts w:ascii="SimSun" w:eastAsia="SimSun" w:hAnsi="SimSun" w:hint="eastAsia"/>
                      <w:sz w:val="21"/>
                      <w:szCs w:val="21"/>
                    </w:rPr>
                    <w:t>8</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粪大肠菌群数</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个</w:t>
                  </w:r>
                  <w:r w:rsidRPr="00E554B1">
                    <w:rPr>
                      <w:rFonts w:ascii="SimSun" w:eastAsia="SimSun" w:hAnsi="SimSun" w:hint="eastAsia"/>
                      <w:sz w:val="21"/>
                      <w:szCs w:val="21"/>
                      <w:lang w:eastAsia="zh-CN"/>
                    </w:rPr>
                    <w:t>/L）</w:t>
                  </w:r>
                </w:p>
              </w:tc>
              <w:tc>
                <w:tcPr>
                  <w:tcW w:w="699"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1000</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9</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总汞</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mg/L）</w:t>
                  </w:r>
                </w:p>
              </w:tc>
              <w:tc>
                <w:tcPr>
                  <w:tcW w:w="699"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0.001</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r w:rsidR="0015086F" w:rsidRPr="00E554B1" w:rsidTr="007B08B0">
              <w:trPr>
                <w:trHeight w:val="465"/>
              </w:trPr>
              <w:tc>
                <w:tcPr>
                  <w:tcW w:w="485"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lastRenderedPageBreak/>
                    <w:t>10</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总镉</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mg/L）</w:t>
                  </w:r>
                </w:p>
              </w:tc>
              <w:tc>
                <w:tcPr>
                  <w:tcW w:w="699"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0.01</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r w:rsidR="0015086F" w:rsidRPr="00E554B1" w:rsidTr="007B08B0">
              <w:trPr>
                <w:trHeight w:val="479"/>
              </w:trPr>
              <w:tc>
                <w:tcPr>
                  <w:tcW w:w="485"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11</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总铬</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mg/L）</w:t>
                  </w:r>
                </w:p>
              </w:tc>
              <w:tc>
                <w:tcPr>
                  <w:tcW w:w="699"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0.1</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r w:rsidR="0015086F" w:rsidRPr="00E554B1" w:rsidTr="007B08B0">
              <w:trPr>
                <w:trHeight w:val="131"/>
              </w:trPr>
              <w:tc>
                <w:tcPr>
                  <w:tcW w:w="485"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12</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六价</w:t>
                  </w:r>
                  <w:r w:rsidRPr="00E554B1">
                    <w:rPr>
                      <w:rFonts w:ascii="SimSun" w:eastAsia="SimSun" w:hAnsi="SimSun" w:cs="새굴림" w:hint="eastAsia"/>
                      <w:sz w:val="21"/>
                      <w:szCs w:val="21"/>
                      <w:lang w:eastAsia="zh-CN"/>
                    </w:rPr>
                    <w:t>铬</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mg/L）</w:t>
                  </w:r>
                </w:p>
              </w:tc>
              <w:tc>
                <w:tcPr>
                  <w:tcW w:w="699"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0.05</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r w:rsidR="0015086F" w:rsidRPr="00E554B1" w:rsidTr="007B08B0">
              <w:trPr>
                <w:trHeight w:val="131"/>
              </w:trPr>
              <w:tc>
                <w:tcPr>
                  <w:tcW w:w="485"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13</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总砷</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mg/L）</w:t>
                  </w:r>
                </w:p>
              </w:tc>
              <w:tc>
                <w:tcPr>
                  <w:tcW w:w="699"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0.1</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r w:rsidR="0015086F" w:rsidRPr="00E554B1" w:rsidTr="007B08B0">
              <w:trPr>
                <w:trHeight w:val="131"/>
              </w:trPr>
              <w:tc>
                <w:tcPr>
                  <w:tcW w:w="485"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hint="eastAsia"/>
                      <w:sz w:val="21"/>
                      <w:szCs w:val="21"/>
                      <w:lang w:eastAsia="zh-CN"/>
                    </w:rPr>
                    <w:t>14</w:t>
                  </w:r>
                </w:p>
              </w:tc>
              <w:tc>
                <w:tcPr>
                  <w:tcW w:w="1368"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새굴림" w:hint="eastAsia"/>
                      <w:sz w:val="21"/>
                      <w:szCs w:val="21"/>
                      <w:lang w:eastAsia="zh-CN"/>
                    </w:rPr>
                    <w:t>总铅</w:t>
                  </w:r>
                  <w:r w:rsidRPr="00E554B1">
                    <w:rPr>
                      <w:rFonts w:ascii="SimSun" w:eastAsia="SimSun" w:hAnsi="SimSun" w:cs="맑은 고딕" w:hint="eastAsia"/>
                      <w:sz w:val="21"/>
                      <w:szCs w:val="21"/>
                      <w:lang w:eastAsia="zh-CN"/>
                    </w:rPr>
                    <w:t>（</w:t>
                  </w:r>
                  <w:r w:rsidRPr="00E554B1">
                    <w:rPr>
                      <w:rFonts w:ascii="SimSun" w:eastAsia="SimSun" w:hAnsi="SimSun" w:hint="eastAsia"/>
                      <w:sz w:val="21"/>
                      <w:szCs w:val="21"/>
                      <w:lang w:eastAsia="zh-CN"/>
                    </w:rPr>
                    <w:t>mg/L）</w:t>
                  </w:r>
                </w:p>
              </w:tc>
              <w:tc>
                <w:tcPr>
                  <w:tcW w:w="699" w:type="dxa"/>
                </w:tcPr>
                <w:p w:rsidR="0015086F" w:rsidRPr="00E554B1" w:rsidRDefault="0015086F" w:rsidP="00E554B1">
                  <w:pPr>
                    <w:wordWrap/>
                    <w:snapToGrid w:val="0"/>
                    <w:spacing w:line="290" w:lineRule="atLeast"/>
                    <w:jc w:val="center"/>
                    <w:rPr>
                      <w:rFonts w:ascii="SimSun" w:eastAsia="SimSun" w:hAnsi="SimSun" w:hint="eastAsia"/>
                      <w:sz w:val="21"/>
                      <w:szCs w:val="21"/>
                      <w:lang w:eastAsia="zh-CN"/>
                    </w:rPr>
                  </w:pPr>
                  <w:r w:rsidRPr="00E554B1">
                    <w:rPr>
                      <w:rFonts w:ascii="SimSun" w:eastAsia="SimSun" w:hAnsi="SimSun" w:hint="eastAsia"/>
                      <w:sz w:val="21"/>
                      <w:szCs w:val="21"/>
                      <w:lang w:eastAsia="zh-CN"/>
                    </w:rPr>
                    <w:t>0.1</w:t>
                  </w:r>
                </w:p>
              </w:tc>
              <w:tc>
                <w:tcPr>
                  <w:tcW w:w="1154" w:type="dxa"/>
                </w:tcPr>
                <w:p w:rsidR="0015086F" w:rsidRPr="00E554B1" w:rsidRDefault="0015086F" w:rsidP="00E554B1">
                  <w:pPr>
                    <w:wordWrap/>
                    <w:snapToGrid w:val="0"/>
                    <w:spacing w:line="290" w:lineRule="atLeast"/>
                    <w:jc w:val="center"/>
                    <w:rPr>
                      <w:rFonts w:ascii="SimSun" w:eastAsia="SimSun" w:hAnsi="SimSun"/>
                      <w:sz w:val="21"/>
                      <w:szCs w:val="21"/>
                      <w:lang w:eastAsia="zh-CN"/>
                    </w:rPr>
                  </w:pPr>
                  <w:r w:rsidRPr="00E554B1">
                    <w:rPr>
                      <w:rFonts w:ascii="SimSun" w:eastAsia="SimSun" w:hAnsi="SimSun" w:cs="바탕" w:hint="eastAsia"/>
                      <w:sz w:val="21"/>
                      <w:szCs w:val="21"/>
                      <w:lang w:eastAsia="zh-CN"/>
                    </w:rPr>
                    <w:t>同上</w:t>
                  </w:r>
                </w:p>
              </w:tc>
            </w:tr>
          </w:tbl>
          <w:p w:rsidR="0015086F" w:rsidRPr="00E554B1" w:rsidRDefault="0015086F" w:rsidP="00E554B1">
            <w:pPr>
              <w:wordWrap/>
              <w:snapToGrid w:val="0"/>
              <w:spacing w:line="290" w:lineRule="atLeast"/>
              <w:rPr>
                <w:rFonts w:ascii="SimSun" w:eastAsia="SimSun" w:hAnsi="SimSun"/>
                <w:sz w:val="21"/>
                <w:szCs w:val="21"/>
                <w:lang w:eastAsia="zh-CN"/>
              </w:rPr>
            </w:pPr>
            <w:r w:rsidRPr="00E554B1">
              <w:rPr>
                <w:rFonts w:ascii="SimSun" w:eastAsia="SimSun" w:hAnsi="SimSun" w:hint="eastAsia"/>
                <w:sz w:val="21"/>
                <w:szCs w:val="21"/>
                <w:lang w:eastAsia="zh-CN"/>
              </w:rPr>
              <w:t xml:space="preserve">  </w:t>
            </w:r>
            <w:r w:rsidRPr="00E554B1">
              <w:rPr>
                <w:rFonts w:ascii="SimSun" w:eastAsia="SimSun" w:hAnsi="SimSun" w:cs="바탕" w:hint="eastAsia"/>
                <w:sz w:val="21"/>
                <w:szCs w:val="21"/>
                <w:lang w:eastAsia="zh-CN"/>
              </w:rPr>
              <w:t>注</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根据</w:t>
            </w:r>
            <w:r w:rsidRPr="00E554B1">
              <w:rPr>
                <w:rFonts w:ascii="SimSun" w:eastAsia="SimSun" w:hAnsi="SimSun" w:cs="새굴림" w:hint="eastAsia"/>
                <w:sz w:val="21"/>
                <w:szCs w:val="21"/>
                <w:lang w:eastAsia="zh-CN"/>
              </w:rPr>
              <w:t>环境保护工作的要求</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在</w:t>
            </w:r>
            <w:r w:rsidRPr="00E554B1">
              <w:rPr>
                <w:rFonts w:ascii="SimSun" w:eastAsia="SimSun" w:hAnsi="SimSun" w:cs="새굴림" w:hint="eastAsia"/>
                <w:sz w:val="21"/>
                <w:szCs w:val="21"/>
                <w:lang w:eastAsia="zh-CN"/>
              </w:rPr>
              <w:t>国土开发密度已经较高</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环境承载能力开始减弱</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或</w:t>
            </w:r>
            <w:r w:rsidRPr="00E554B1">
              <w:rPr>
                <w:rFonts w:ascii="SimSun" w:eastAsia="SimSun" w:hAnsi="SimSun" w:cs="새굴림" w:hint="eastAsia"/>
                <w:sz w:val="21"/>
                <w:szCs w:val="21"/>
                <w:lang w:eastAsia="zh-CN"/>
              </w:rPr>
              <w:t>环境容量较小</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生</w:t>
            </w:r>
            <w:r w:rsidRPr="00E554B1">
              <w:rPr>
                <w:rFonts w:ascii="SimSun" w:eastAsia="SimSun" w:hAnsi="SimSun" w:cs="새굴림" w:hint="eastAsia"/>
                <w:sz w:val="21"/>
                <w:szCs w:val="21"/>
                <w:lang w:eastAsia="zh-CN"/>
              </w:rPr>
              <w:t>态环境脆弱</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容易</w:t>
            </w:r>
            <w:r w:rsidRPr="00E554B1">
              <w:rPr>
                <w:rFonts w:ascii="SimSun" w:eastAsia="SimSun" w:hAnsi="SimSun" w:cs="새굴림" w:hint="eastAsia"/>
                <w:sz w:val="21"/>
                <w:szCs w:val="21"/>
                <w:lang w:eastAsia="zh-CN"/>
              </w:rPr>
              <w:t>发生严重环境污染问题而需要采取特别保护措施的地区</w:t>
            </w:r>
            <w:r w:rsidRPr="00E554B1">
              <w:rPr>
                <w:rFonts w:ascii="SimSun" w:eastAsia="SimSun" w:hAnsi="SimSun" w:cs="맑은 고딕" w:hint="eastAsia"/>
                <w:sz w:val="21"/>
                <w:szCs w:val="21"/>
                <w:lang w:eastAsia="zh-CN"/>
              </w:rPr>
              <w:t>，</w:t>
            </w:r>
            <w:r w:rsidRPr="00E554B1">
              <w:rPr>
                <w:rFonts w:ascii="SimSun" w:eastAsia="SimSun" w:hAnsi="SimSun" w:cs="새굴림" w:hint="eastAsia"/>
                <w:sz w:val="21"/>
                <w:szCs w:val="21"/>
                <w:lang w:eastAsia="zh-CN"/>
              </w:rPr>
              <w:t>应严格控制生活垃圾填埋场的污染物排放行为</w:t>
            </w:r>
            <w:r w:rsidRPr="00E554B1">
              <w:rPr>
                <w:rFonts w:ascii="SimSun" w:eastAsia="SimSun" w:hAnsi="SimSun" w:cs="맑은 고딕" w:hint="eastAsia"/>
                <w:sz w:val="21"/>
                <w:szCs w:val="21"/>
                <w:lang w:eastAsia="zh-CN"/>
              </w:rPr>
              <w:t>，</w:t>
            </w:r>
            <w:r w:rsidRPr="00E554B1">
              <w:rPr>
                <w:rFonts w:ascii="SimSun" w:eastAsia="SimSun" w:hAnsi="SimSun" w:cs="바탕" w:hint="eastAsia"/>
                <w:sz w:val="21"/>
                <w:szCs w:val="21"/>
                <w:lang w:eastAsia="zh-CN"/>
              </w:rPr>
              <w:t>在上述地</w:t>
            </w:r>
            <w:r w:rsidRPr="00E554B1">
              <w:rPr>
                <w:rFonts w:ascii="SimSun" w:eastAsia="SimSun" w:hAnsi="SimSun" w:cs="새굴림" w:hint="eastAsia"/>
                <w:sz w:val="21"/>
                <w:szCs w:val="21"/>
                <w:lang w:eastAsia="zh-CN"/>
              </w:rPr>
              <w:t>区的现有和新建生活垃圾填埋场自</w:t>
            </w:r>
            <w:smartTag w:uri="urn:schemas-microsoft-com:office:smarttags" w:element="chsdate">
              <w:smartTagPr>
                <w:attr w:name="Year" w:val="2008"/>
                <w:attr w:name="Month" w:val="7"/>
                <w:attr w:name="Day" w:val="1"/>
                <w:attr w:name="IsLunarDate" w:val="False"/>
                <w:attr w:name="IsROCDate" w:val="False"/>
              </w:smartTagPr>
              <w:r w:rsidRPr="00E554B1">
                <w:rPr>
                  <w:rFonts w:ascii="SimSun" w:eastAsia="SimSun" w:hAnsi="SimSun" w:hint="eastAsia"/>
                  <w:sz w:val="21"/>
                  <w:szCs w:val="21"/>
                  <w:lang w:eastAsia="zh-CN"/>
                </w:rPr>
                <w:t xml:space="preserve">2008 </w:t>
              </w:r>
              <w:r w:rsidRPr="00E554B1">
                <w:rPr>
                  <w:rFonts w:ascii="SimSun" w:eastAsia="SimSun" w:hAnsi="SimSun" w:cs="바탕" w:hint="eastAsia"/>
                  <w:sz w:val="21"/>
                  <w:szCs w:val="21"/>
                  <w:lang w:eastAsia="zh-CN"/>
                </w:rPr>
                <w:t>年</w:t>
              </w:r>
              <w:r w:rsidRPr="00E554B1">
                <w:rPr>
                  <w:rFonts w:ascii="SimSun" w:eastAsia="SimSun" w:hAnsi="SimSun" w:hint="eastAsia"/>
                  <w:sz w:val="21"/>
                  <w:szCs w:val="21"/>
                  <w:lang w:eastAsia="zh-CN"/>
                </w:rPr>
                <w:t xml:space="preserve">7 </w:t>
              </w:r>
              <w:r w:rsidRPr="00E554B1">
                <w:rPr>
                  <w:rFonts w:ascii="SimSun" w:eastAsia="SimSun" w:hAnsi="SimSun" w:cs="바탕" w:hint="eastAsia"/>
                  <w:sz w:val="21"/>
                  <w:szCs w:val="21"/>
                  <w:lang w:eastAsia="zh-CN"/>
                </w:rPr>
                <w:t>月</w:t>
              </w:r>
            </w:smartTag>
            <w:r w:rsidRPr="00E554B1">
              <w:rPr>
                <w:rFonts w:ascii="SimSun" w:eastAsia="SimSun" w:hAnsi="SimSun" w:hint="eastAsia"/>
                <w:sz w:val="21"/>
                <w:szCs w:val="21"/>
                <w:lang w:eastAsia="zh-CN"/>
              </w:rPr>
              <w:t xml:space="preserve">1 </w:t>
            </w:r>
            <w:r w:rsidRPr="00E554B1">
              <w:rPr>
                <w:rFonts w:ascii="SimSun" w:eastAsia="SimSun" w:hAnsi="SimSun" w:cs="바탕" w:hint="eastAsia"/>
                <w:sz w:val="21"/>
                <w:szCs w:val="21"/>
                <w:lang w:eastAsia="zh-CN"/>
              </w:rPr>
              <w:t>日起</w:t>
            </w:r>
            <w:r w:rsidRPr="00E554B1">
              <w:rPr>
                <w:rFonts w:ascii="SimSun" w:eastAsia="SimSun" w:hAnsi="SimSun" w:cs="새굴림" w:hint="eastAsia"/>
                <w:sz w:val="21"/>
                <w:szCs w:val="21"/>
                <w:lang w:eastAsia="zh-CN"/>
              </w:rPr>
              <w:t>执行</w:t>
            </w:r>
            <w:r w:rsidRPr="00E554B1">
              <w:rPr>
                <w:rFonts w:ascii="SimSun" w:eastAsia="SimSun" w:hAnsi="SimSun" w:cs="바탕" w:hint="eastAsia"/>
                <w:sz w:val="21"/>
                <w:szCs w:val="21"/>
                <w:lang w:eastAsia="zh-CN"/>
              </w:rPr>
              <w:t>上表</w:t>
            </w:r>
            <w:r w:rsidRPr="00E554B1">
              <w:rPr>
                <w:rFonts w:ascii="SimSun" w:eastAsia="SimSun" w:hAnsi="SimSun" w:hint="eastAsia"/>
                <w:sz w:val="21"/>
                <w:szCs w:val="21"/>
                <w:lang w:eastAsia="zh-CN"/>
              </w:rPr>
              <w:t xml:space="preserve"> </w:t>
            </w:r>
            <w:r w:rsidRPr="00E554B1">
              <w:rPr>
                <w:rFonts w:ascii="SimSun" w:eastAsia="SimSun" w:hAnsi="SimSun" w:cs="새굴림" w:hint="eastAsia"/>
                <w:sz w:val="21"/>
                <w:szCs w:val="21"/>
                <w:lang w:eastAsia="zh-CN"/>
              </w:rPr>
              <w:t>规定的水污染物特别排放限值</w:t>
            </w:r>
            <w:r w:rsidRPr="00E554B1">
              <w:rPr>
                <w:rFonts w:ascii="SimSun" w:eastAsia="SimSun" w:hAnsi="SimSun" w:cs="맑은 고딕" w:hint="eastAsia"/>
                <w:sz w:val="21"/>
                <w:szCs w:val="21"/>
                <w:lang w:eastAsia="zh-CN"/>
              </w:rPr>
              <w:t>。</w:t>
            </w:r>
          </w:p>
          <w:p w:rsidR="00C6620F" w:rsidRPr="00E554B1" w:rsidRDefault="00C6620F" w:rsidP="00E554B1">
            <w:pPr>
              <w:wordWrap/>
              <w:snapToGrid w:val="0"/>
              <w:spacing w:line="290" w:lineRule="atLeast"/>
              <w:rPr>
                <w:rFonts w:ascii="SimSun" w:eastAsia="SimSun" w:hAnsi="SimSun"/>
                <w:sz w:val="21"/>
                <w:szCs w:val="21"/>
                <w:lang w:eastAsia="zh-CN"/>
              </w:rPr>
            </w:pPr>
          </w:p>
        </w:tc>
      </w:tr>
    </w:tbl>
    <w:p w:rsidR="00F95CBB" w:rsidRDefault="00F95CBB">
      <w:pPr>
        <w:rPr>
          <w:lang w:eastAsia="zh-CN"/>
        </w:rPr>
      </w:pPr>
    </w:p>
    <w:sectPr w:rsidR="00F95CBB" w:rsidSect="00C6620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CBB" w:rsidRDefault="00F95CBB" w:rsidP="00C6620F">
      <w:r>
        <w:separator/>
      </w:r>
    </w:p>
  </w:endnote>
  <w:endnote w:type="continuationSeparator" w:id="1">
    <w:p w:rsidR="00F95CBB" w:rsidRDefault="00F95CBB" w:rsidP="00C6620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CBB" w:rsidRDefault="00F95CBB" w:rsidP="00C6620F">
      <w:r>
        <w:separator/>
      </w:r>
    </w:p>
  </w:footnote>
  <w:footnote w:type="continuationSeparator" w:id="1">
    <w:p w:rsidR="00F95CBB" w:rsidRDefault="00F95CBB" w:rsidP="00C6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20F"/>
    <w:rsid w:val="000D2844"/>
    <w:rsid w:val="0015086F"/>
    <w:rsid w:val="001D464C"/>
    <w:rsid w:val="00246FED"/>
    <w:rsid w:val="005A3C40"/>
    <w:rsid w:val="00681958"/>
    <w:rsid w:val="007B08B0"/>
    <w:rsid w:val="00C408E4"/>
    <w:rsid w:val="00C6620F"/>
    <w:rsid w:val="00E554B1"/>
    <w:rsid w:val="00E967EE"/>
    <w:rsid w:val="00F45547"/>
    <w:rsid w:val="00F95C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20F"/>
    <w:pPr>
      <w:tabs>
        <w:tab w:val="center" w:pos="4513"/>
        <w:tab w:val="right" w:pos="9026"/>
      </w:tabs>
      <w:snapToGrid w:val="0"/>
    </w:pPr>
  </w:style>
  <w:style w:type="character" w:customStyle="1" w:styleId="Char">
    <w:name w:val="머리글 Char"/>
    <w:basedOn w:val="a0"/>
    <w:link w:val="a3"/>
    <w:uiPriority w:val="99"/>
    <w:semiHidden/>
    <w:rsid w:val="00C6620F"/>
  </w:style>
  <w:style w:type="paragraph" w:styleId="a4">
    <w:name w:val="footer"/>
    <w:basedOn w:val="a"/>
    <w:link w:val="Char0"/>
    <w:uiPriority w:val="99"/>
    <w:semiHidden/>
    <w:unhideWhenUsed/>
    <w:rsid w:val="00C6620F"/>
    <w:pPr>
      <w:tabs>
        <w:tab w:val="center" w:pos="4513"/>
        <w:tab w:val="right" w:pos="9026"/>
      </w:tabs>
      <w:snapToGrid w:val="0"/>
    </w:pPr>
  </w:style>
  <w:style w:type="character" w:customStyle="1" w:styleId="Char0">
    <w:name w:val="바닥글 Char"/>
    <w:basedOn w:val="a0"/>
    <w:link w:val="a4"/>
    <w:uiPriority w:val="99"/>
    <w:semiHidden/>
    <w:rsid w:val="00C6620F"/>
  </w:style>
  <w:style w:type="table" w:styleId="a5">
    <w:name w:val="Table Grid"/>
    <w:basedOn w:val="a1"/>
    <w:rsid w:val="00C662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15086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269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13</cp:revision>
  <dcterms:created xsi:type="dcterms:W3CDTF">2010-07-27T03:19:00Z</dcterms:created>
  <dcterms:modified xsi:type="dcterms:W3CDTF">2010-07-27T03:31:00Z</dcterms:modified>
</cp:coreProperties>
</file>